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0" w:before="100" w:line="256.94152941176475" w:lineRule="auto"/>
        <w:rPr>
          <w:rFonts w:ascii="Poppins" w:cs="Poppins" w:eastAsia="Poppins" w:hAnsi="Poppins"/>
          <w:b w:val="1"/>
          <w:color w:val="de8f2c"/>
        </w:rPr>
      </w:pPr>
      <w:bookmarkStart w:colFirst="0" w:colLast="0" w:name="_36dr3d6czez5" w:id="0"/>
      <w:bookmarkEnd w:id="0"/>
      <w:r w:rsidDel="00000000" w:rsidR="00000000" w:rsidRPr="00000000">
        <w:rPr>
          <w:rFonts w:ascii="Poppins" w:cs="Poppins" w:eastAsia="Poppins" w:hAnsi="Poppins"/>
          <w:b w:val="1"/>
          <w:color w:val="de8f2c"/>
          <w:rtl w:val="0"/>
        </w:rPr>
        <w:t xml:space="preserve">Announcements</w:t>
      </w:r>
    </w:p>
    <w:p w:rsidR="00000000" w:rsidDel="00000000" w:rsidP="00000000" w:rsidRDefault="00000000" w:rsidRPr="00000000" w14:paraId="00000002">
      <w:pPr>
        <w:shd w:fill="ffffff" w:val="clear"/>
        <w:rPr>
          <w:rFonts w:ascii="Poppins" w:cs="Poppins" w:eastAsia="Poppins" w:hAnsi="Poppins"/>
          <w:i w:val="1"/>
          <w:sz w:val="24"/>
          <w:szCs w:val="24"/>
        </w:rPr>
      </w:pPr>
      <w:r w:rsidDel="00000000" w:rsidR="00000000" w:rsidRPr="00000000">
        <w:rPr>
          <w:rFonts w:ascii="Poppins" w:cs="Poppins" w:eastAsia="Poppins" w:hAnsi="Poppins"/>
          <w:rtl w:val="0"/>
        </w:rPr>
        <w:t xml:space="preserve">LEADERS: IF you have not already please go fill out the Grow Group Leader Survey Sent out on Monday, October 18th. Also, please start to read the first 3 chapters of “Side by Side”.</w:t>
      </w:r>
      <w:r w:rsidDel="00000000" w:rsidR="00000000" w:rsidRPr="00000000">
        <w:rPr>
          <w:rtl w:val="0"/>
        </w:rPr>
      </w:r>
    </w:p>
    <w:p w:rsidR="00000000" w:rsidDel="00000000" w:rsidP="00000000" w:rsidRDefault="00000000" w:rsidRPr="00000000" w14:paraId="00000003">
      <w:pPr>
        <w:pStyle w:val="Heading2"/>
        <w:keepNext w:val="0"/>
        <w:keepLines w:val="0"/>
        <w:shd w:fill="ffffff" w:val="clear"/>
        <w:spacing w:after="0" w:before="100" w:line="256.94152941176475" w:lineRule="auto"/>
        <w:rPr>
          <w:rFonts w:ascii="Poppins" w:cs="Poppins" w:eastAsia="Poppins" w:hAnsi="Poppins"/>
          <w:b w:val="1"/>
          <w:color w:val="de8f2c"/>
          <w:sz w:val="28"/>
          <w:szCs w:val="28"/>
        </w:rPr>
      </w:pPr>
      <w:bookmarkStart w:colFirst="0" w:colLast="0" w:name="_4jurj947lds4" w:id="1"/>
      <w:bookmarkEnd w:id="1"/>
      <w:r w:rsidDel="00000000" w:rsidR="00000000" w:rsidRPr="00000000">
        <w:rPr>
          <w:rFonts w:ascii="Poppins" w:cs="Poppins" w:eastAsia="Poppins" w:hAnsi="Poppins"/>
          <w:b w:val="1"/>
          <w:color w:val="de8f2c"/>
          <w:sz w:val="28"/>
          <w:szCs w:val="28"/>
          <w:rtl w:val="0"/>
        </w:rPr>
        <w:t xml:space="preserve">Conversation Starter/Questions</w:t>
      </w:r>
    </w:p>
    <w:p w:rsidR="00000000" w:rsidDel="00000000" w:rsidP="00000000" w:rsidRDefault="00000000" w:rsidRPr="00000000" w14:paraId="00000004">
      <w:pPr>
        <w:shd w:fill="ffffff" w:val="clear"/>
        <w:rPr>
          <w:rFonts w:ascii="Poppins" w:cs="Poppins" w:eastAsia="Poppins" w:hAnsi="Poppins"/>
          <w:sz w:val="24"/>
          <w:szCs w:val="24"/>
        </w:rPr>
      </w:pPr>
      <w:r w:rsidDel="00000000" w:rsidR="00000000" w:rsidRPr="00000000">
        <w:rPr>
          <w:rFonts w:ascii="Poppins" w:cs="Poppins" w:eastAsia="Poppins" w:hAnsi="Poppins"/>
          <w:rtl w:val="0"/>
        </w:rPr>
        <w:t xml:space="preserve">When you know it’s going to be a “missions” message do you normally feel drawn toward that Sunday or distant from it? Why?</w:t>
      </w:r>
      <w:r w:rsidDel="00000000" w:rsidR="00000000" w:rsidRPr="00000000">
        <w:rPr>
          <w:rtl w:val="0"/>
        </w:rPr>
      </w:r>
    </w:p>
    <w:p w:rsidR="00000000" w:rsidDel="00000000" w:rsidP="00000000" w:rsidRDefault="00000000" w:rsidRPr="00000000" w14:paraId="00000005">
      <w:pPr>
        <w:pStyle w:val="Heading2"/>
        <w:keepNext w:val="0"/>
        <w:keepLines w:val="0"/>
        <w:shd w:fill="ffffff" w:val="clear"/>
        <w:spacing w:after="0" w:before="100" w:line="256.94152941176475" w:lineRule="auto"/>
        <w:rPr>
          <w:rFonts w:ascii="Poppins" w:cs="Poppins" w:eastAsia="Poppins" w:hAnsi="Poppins"/>
          <w:b w:val="1"/>
          <w:color w:val="de8f2c"/>
          <w:sz w:val="28"/>
          <w:szCs w:val="28"/>
        </w:rPr>
      </w:pPr>
      <w:bookmarkStart w:colFirst="0" w:colLast="0" w:name="_jst1e6g3qmsr" w:id="2"/>
      <w:bookmarkEnd w:id="2"/>
      <w:r w:rsidDel="00000000" w:rsidR="00000000" w:rsidRPr="00000000">
        <w:rPr>
          <w:rFonts w:ascii="Poppins" w:cs="Poppins" w:eastAsia="Poppins" w:hAnsi="Poppins"/>
          <w:b w:val="1"/>
          <w:color w:val="de8f2c"/>
          <w:sz w:val="28"/>
          <w:szCs w:val="28"/>
          <w:rtl w:val="0"/>
        </w:rPr>
        <w:t xml:space="preserve">Sermon Based Questions</w:t>
      </w:r>
    </w:p>
    <w:p w:rsidR="00000000" w:rsidDel="00000000" w:rsidP="00000000" w:rsidRDefault="00000000" w:rsidRPr="00000000" w14:paraId="00000006">
      <w:pPr>
        <w:numPr>
          <w:ilvl w:val="0"/>
          <w:numId w:val="3"/>
        </w:numPr>
        <w:shd w:fill="ffffff" w:val="clear"/>
        <w:ind w:left="720" w:hanging="360"/>
        <w:rPr>
          <w:rFonts w:ascii="Poppins" w:cs="Poppins" w:eastAsia="Poppins" w:hAnsi="Poppins"/>
          <w:b w:val="1"/>
        </w:rPr>
      </w:pPr>
      <w:r w:rsidDel="00000000" w:rsidR="00000000" w:rsidRPr="00000000">
        <w:rPr>
          <w:rFonts w:ascii="Poppins" w:cs="Poppins" w:eastAsia="Poppins" w:hAnsi="Poppins"/>
          <w:b w:val="1"/>
          <w:rtl w:val="0"/>
        </w:rPr>
        <w:t xml:space="preserve">Read John 1 :1-3, Genesis 1:26-28, and  2 Corinthians  3:5</w:t>
      </w:r>
    </w:p>
    <w:p w:rsidR="00000000" w:rsidDel="00000000" w:rsidP="00000000" w:rsidRDefault="00000000" w:rsidRPr="00000000" w14:paraId="00000007">
      <w:pPr>
        <w:shd w:fill="ffffff" w:val="clear"/>
        <w:rPr>
          <w:rFonts w:ascii="Poppins" w:cs="Poppins" w:eastAsia="Poppins" w:hAnsi="Poppins"/>
        </w:rPr>
      </w:pPr>
      <w:r w:rsidDel="00000000" w:rsidR="00000000" w:rsidRPr="00000000">
        <w:rPr>
          <w:rFonts w:ascii="Poppins" w:cs="Poppins" w:eastAsia="Poppins" w:hAnsi="Poppins"/>
          <w:rtl w:val="0"/>
        </w:rPr>
        <w:t xml:space="preserve">Parker said that God in the three persons of the Trinity is "self-sufficient".</w:t>
      </w:r>
    </w:p>
    <w:p w:rsidR="00000000" w:rsidDel="00000000" w:rsidP="00000000" w:rsidRDefault="00000000" w:rsidRPr="00000000" w14:paraId="00000008">
      <w:pPr>
        <w:numPr>
          <w:ilvl w:val="0"/>
          <w:numId w:val="4"/>
        </w:numPr>
        <w:shd w:fill="ffffff" w:val="clear"/>
        <w:ind w:left="1440" w:hanging="360"/>
        <w:rPr>
          <w:rFonts w:ascii="Poppins" w:cs="Poppins" w:eastAsia="Poppins" w:hAnsi="Poppins"/>
        </w:rPr>
      </w:pPr>
      <w:r w:rsidDel="00000000" w:rsidR="00000000" w:rsidRPr="00000000">
        <w:rPr>
          <w:rFonts w:ascii="Poppins" w:cs="Poppins" w:eastAsia="Poppins" w:hAnsi="Poppins"/>
          <w:rtl w:val="0"/>
        </w:rPr>
        <w:t xml:space="preserve">What do you believe this means based on the message? </w:t>
      </w:r>
    </w:p>
    <w:p w:rsidR="00000000" w:rsidDel="00000000" w:rsidP="00000000" w:rsidRDefault="00000000" w:rsidRPr="00000000" w14:paraId="00000009">
      <w:pPr>
        <w:numPr>
          <w:ilvl w:val="0"/>
          <w:numId w:val="4"/>
        </w:numPr>
        <w:shd w:fill="ffffff" w:val="clear"/>
        <w:ind w:left="1440" w:hanging="360"/>
        <w:rPr>
          <w:rFonts w:ascii="Poppins" w:cs="Poppins" w:eastAsia="Poppins" w:hAnsi="Poppins"/>
        </w:rPr>
      </w:pPr>
      <w:r w:rsidDel="00000000" w:rsidR="00000000" w:rsidRPr="00000000">
        <w:rPr>
          <w:rFonts w:ascii="Poppins" w:cs="Poppins" w:eastAsia="Poppins" w:hAnsi="Poppins"/>
          <w:rtl w:val="0"/>
        </w:rPr>
        <w:t xml:space="preserve">What does this tell you about the relationship between us and God?</w:t>
      </w:r>
    </w:p>
    <w:p w:rsidR="00000000" w:rsidDel="00000000" w:rsidP="00000000" w:rsidRDefault="00000000" w:rsidRPr="00000000" w14:paraId="0000000A">
      <w:pPr>
        <w:numPr>
          <w:ilvl w:val="0"/>
          <w:numId w:val="4"/>
        </w:numPr>
        <w:shd w:fill="ffffff" w:val="clear"/>
        <w:ind w:left="1440" w:hanging="360"/>
        <w:rPr>
          <w:rFonts w:ascii="Poppins" w:cs="Poppins" w:eastAsia="Poppins" w:hAnsi="Poppins"/>
        </w:rPr>
      </w:pPr>
      <w:r w:rsidDel="00000000" w:rsidR="00000000" w:rsidRPr="00000000">
        <w:rPr>
          <w:rFonts w:ascii="Poppins" w:cs="Poppins" w:eastAsia="Poppins" w:hAnsi="Poppins"/>
          <w:rtl w:val="0"/>
        </w:rPr>
        <w:t xml:space="preserve">Why does God use us if he doesn’t need us?</w:t>
      </w:r>
    </w:p>
    <w:p w:rsidR="00000000" w:rsidDel="00000000" w:rsidP="00000000" w:rsidRDefault="00000000" w:rsidRPr="00000000" w14:paraId="0000000B">
      <w:pPr>
        <w:shd w:fill="ffffff" w:val="clear"/>
        <w:rPr>
          <w:rFonts w:ascii="Poppins" w:cs="Poppins" w:eastAsia="Poppins" w:hAnsi="Poppins"/>
        </w:rPr>
      </w:pPr>
      <w:r w:rsidDel="00000000" w:rsidR="00000000" w:rsidRPr="00000000">
        <w:rPr>
          <w:rtl w:val="0"/>
        </w:rPr>
      </w:r>
    </w:p>
    <w:p w:rsidR="00000000" w:rsidDel="00000000" w:rsidP="00000000" w:rsidRDefault="00000000" w:rsidRPr="00000000" w14:paraId="0000000C">
      <w:pPr>
        <w:numPr>
          <w:ilvl w:val="0"/>
          <w:numId w:val="5"/>
        </w:numPr>
        <w:shd w:fill="ffffff" w:val="clear"/>
        <w:ind w:left="720" w:hanging="360"/>
        <w:rPr>
          <w:rFonts w:ascii="Poppins" w:cs="Poppins" w:eastAsia="Poppins" w:hAnsi="Poppins"/>
        </w:rPr>
      </w:pPr>
      <w:r w:rsidDel="00000000" w:rsidR="00000000" w:rsidRPr="00000000">
        <w:rPr>
          <w:rFonts w:ascii="Poppins" w:cs="Poppins" w:eastAsia="Poppins" w:hAnsi="Poppins"/>
          <w:rtl w:val="0"/>
        </w:rPr>
        <w:t xml:space="preserve">Think through all of the ways God has moved towards us/initiated relationship with us in Scripture. </w:t>
      </w:r>
      <w:r w:rsidDel="00000000" w:rsidR="00000000" w:rsidRPr="00000000">
        <w:rPr>
          <w:rFonts w:ascii="Poppins" w:cs="Poppins" w:eastAsia="Poppins" w:hAnsi="Poppins"/>
          <w:b w:val="1"/>
          <w:rtl w:val="0"/>
        </w:rPr>
        <w:t xml:space="preserve">How many ways has God initiated relationship or moved towards us can we name as a group? </w:t>
      </w:r>
      <w:r w:rsidDel="00000000" w:rsidR="00000000" w:rsidRPr="00000000">
        <w:rPr>
          <w:rFonts w:ascii="Poppins" w:cs="Poppins" w:eastAsia="Poppins" w:hAnsi="Poppins"/>
          <w:rtl w:val="0"/>
        </w:rPr>
        <w:t xml:space="preserve">(Guide hints: Creating us, Giving us His word, sending us His son, sending us His spirit, inviting us into His family etc) - Also look up 2 Corinthians 5:18, Romans 8:19, Ephesians 1:5 as examples:</w:t>
      </w:r>
    </w:p>
    <w:p w:rsidR="00000000" w:rsidDel="00000000" w:rsidP="00000000" w:rsidRDefault="00000000" w:rsidRPr="00000000" w14:paraId="0000000D">
      <w:pPr>
        <w:numPr>
          <w:ilvl w:val="1"/>
          <w:numId w:val="5"/>
        </w:numPr>
        <w:shd w:fill="ffffff" w:val="clear"/>
        <w:ind w:left="1440" w:hanging="360"/>
        <w:rPr>
          <w:rFonts w:ascii="Poppins" w:cs="Poppins" w:eastAsia="Poppins" w:hAnsi="Poppins"/>
        </w:rPr>
      </w:pPr>
      <w:r w:rsidDel="00000000" w:rsidR="00000000" w:rsidRPr="00000000">
        <w:rPr>
          <w:rFonts w:ascii="Poppins" w:cs="Poppins" w:eastAsia="Poppins" w:hAnsi="Poppins"/>
          <w:rtl w:val="0"/>
        </w:rPr>
        <w:t xml:space="preserve">What does this tell you about God and his desires?</w:t>
      </w:r>
    </w:p>
    <w:p w:rsidR="00000000" w:rsidDel="00000000" w:rsidP="00000000" w:rsidRDefault="00000000" w:rsidRPr="00000000" w14:paraId="0000000E">
      <w:pPr>
        <w:numPr>
          <w:ilvl w:val="1"/>
          <w:numId w:val="5"/>
        </w:numPr>
        <w:shd w:fill="ffffff" w:val="clear"/>
        <w:ind w:left="1440" w:hanging="360"/>
        <w:rPr>
          <w:rFonts w:ascii="Poppins" w:cs="Poppins" w:eastAsia="Poppins" w:hAnsi="Poppins"/>
        </w:rPr>
      </w:pPr>
      <w:r w:rsidDel="00000000" w:rsidR="00000000" w:rsidRPr="00000000">
        <w:rPr>
          <w:rFonts w:ascii="Poppins" w:cs="Poppins" w:eastAsia="Poppins" w:hAnsi="Poppins"/>
          <w:rtl w:val="0"/>
        </w:rPr>
        <w:t xml:space="preserve">What does this tell you about how you are to reflect God to others?</w:t>
      </w:r>
      <w:r w:rsidDel="00000000" w:rsidR="00000000" w:rsidRPr="00000000">
        <w:rPr>
          <w:rtl w:val="0"/>
        </w:rPr>
      </w:r>
    </w:p>
    <w:p w:rsidR="00000000" w:rsidDel="00000000" w:rsidP="00000000" w:rsidRDefault="00000000" w:rsidRPr="00000000" w14:paraId="0000000F">
      <w:pPr>
        <w:spacing w:line="24.000000000000004" w:lineRule="auto"/>
        <w:rPr>
          <w:rFonts w:ascii="Poppins" w:cs="Poppins" w:eastAsia="Poppins" w:hAnsi="Poppins"/>
          <w:b w:val="1"/>
          <w:color w:val="de8f2c"/>
          <w:sz w:val="28"/>
          <w:szCs w:val="28"/>
        </w:rPr>
      </w:pPr>
      <w:r w:rsidDel="00000000" w:rsidR="00000000" w:rsidRPr="00000000">
        <w:rPr>
          <w:rFonts w:ascii="Poppins" w:cs="Poppins" w:eastAsia="Poppins" w:hAnsi="Poppins"/>
          <w:color w:val="de8f2c"/>
          <w:sz w:val="24"/>
          <w:szCs w:val="24"/>
          <w:highlight w:val="white"/>
          <w:rtl w:val="0"/>
        </w:rPr>
        <w:t xml:space="preserve"> </w:t>
      </w:r>
      <w:r w:rsidDel="00000000" w:rsidR="00000000" w:rsidRPr="00000000">
        <w:rPr>
          <w:rtl w:val="0"/>
        </w:rPr>
      </w:r>
    </w:p>
    <w:p w:rsidR="00000000" w:rsidDel="00000000" w:rsidP="00000000" w:rsidRDefault="00000000" w:rsidRPr="00000000" w14:paraId="00000010">
      <w:pPr>
        <w:pStyle w:val="Heading2"/>
        <w:keepNext w:val="0"/>
        <w:keepLines w:val="0"/>
        <w:shd w:fill="ffffff" w:val="clear"/>
        <w:spacing w:after="0" w:before="100" w:line="256.94152941176475" w:lineRule="auto"/>
        <w:rPr>
          <w:rFonts w:ascii="Poppins" w:cs="Poppins" w:eastAsia="Poppins" w:hAnsi="Poppins"/>
          <w:b w:val="1"/>
          <w:color w:val="de8f2c"/>
          <w:sz w:val="28"/>
          <w:szCs w:val="28"/>
        </w:rPr>
      </w:pPr>
      <w:bookmarkStart w:colFirst="0" w:colLast="0" w:name="_qoi61014cw00" w:id="3"/>
      <w:bookmarkEnd w:id="3"/>
      <w:r w:rsidDel="00000000" w:rsidR="00000000" w:rsidRPr="00000000">
        <w:rPr>
          <w:rFonts w:ascii="Poppins" w:cs="Poppins" w:eastAsia="Poppins" w:hAnsi="Poppins"/>
          <w:b w:val="1"/>
          <w:color w:val="de8f2c"/>
          <w:sz w:val="28"/>
          <w:szCs w:val="28"/>
          <w:rtl w:val="0"/>
        </w:rPr>
        <w:t xml:space="preserve">Going Deeper</w:t>
      </w:r>
    </w:p>
    <w:p w:rsidR="00000000" w:rsidDel="00000000" w:rsidP="00000000" w:rsidRDefault="00000000" w:rsidRPr="00000000" w14:paraId="00000011">
      <w:pPr>
        <w:numPr>
          <w:ilvl w:val="0"/>
          <w:numId w:val="2"/>
        </w:numPr>
        <w:shd w:fill="ffffff" w:val="clear"/>
        <w:ind w:left="720" w:hanging="360"/>
        <w:rPr>
          <w:rFonts w:ascii="Poppins" w:cs="Poppins" w:eastAsia="Poppins" w:hAnsi="Poppins"/>
        </w:rPr>
      </w:pPr>
      <w:r w:rsidDel="00000000" w:rsidR="00000000" w:rsidRPr="00000000">
        <w:rPr>
          <w:rFonts w:ascii="Poppins" w:cs="Poppins" w:eastAsia="Poppins" w:hAnsi="Poppins"/>
          <w:rtl w:val="0"/>
        </w:rPr>
        <w:t xml:space="preserve">Parker said, “As God goes, so goes the church”. </w:t>
      </w:r>
    </w:p>
    <w:p w:rsidR="00000000" w:rsidDel="00000000" w:rsidP="00000000" w:rsidRDefault="00000000" w:rsidRPr="00000000" w14:paraId="00000012">
      <w:pPr>
        <w:numPr>
          <w:ilvl w:val="1"/>
          <w:numId w:val="2"/>
        </w:numPr>
        <w:shd w:fill="ffffff" w:val="clear"/>
        <w:ind w:left="1440" w:hanging="360"/>
        <w:rPr>
          <w:rFonts w:ascii="Poppins" w:cs="Poppins" w:eastAsia="Poppins" w:hAnsi="Poppins"/>
        </w:rPr>
      </w:pPr>
      <w:r w:rsidDel="00000000" w:rsidR="00000000" w:rsidRPr="00000000">
        <w:rPr>
          <w:rFonts w:ascii="Poppins" w:cs="Poppins" w:eastAsia="Poppins" w:hAnsi="Poppins"/>
          <w:rtl w:val="0"/>
        </w:rPr>
        <w:t xml:space="preserve">Summarise what you think that statement means for us? </w:t>
      </w:r>
    </w:p>
    <w:p w:rsidR="00000000" w:rsidDel="00000000" w:rsidP="00000000" w:rsidRDefault="00000000" w:rsidRPr="00000000" w14:paraId="00000013">
      <w:pPr>
        <w:numPr>
          <w:ilvl w:val="1"/>
          <w:numId w:val="2"/>
        </w:numPr>
        <w:shd w:fill="ffffff" w:val="clear"/>
        <w:ind w:left="1440" w:hanging="360"/>
        <w:rPr>
          <w:rFonts w:ascii="Poppins" w:cs="Poppins" w:eastAsia="Poppins" w:hAnsi="Poppins"/>
        </w:rPr>
      </w:pPr>
      <w:r w:rsidDel="00000000" w:rsidR="00000000" w:rsidRPr="00000000">
        <w:rPr>
          <w:rFonts w:ascii="Poppins" w:cs="Poppins" w:eastAsia="Poppins" w:hAnsi="Poppins"/>
          <w:rtl w:val="0"/>
        </w:rPr>
        <w:t xml:space="preserve">How does this tie into our Value at Bethany of Missional Living?</w:t>
      </w:r>
    </w:p>
    <w:p w:rsidR="00000000" w:rsidDel="00000000" w:rsidP="00000000" w:rsidRDefault="00000000" w:rsidRPr="00000000" w14:paraId="00000014">
      <w:pPr>
        <w:shd w:fill="ffffff" w:val="clear"/>
        <w:ind w:left="720" w:firstLine="0"/>
        <w:rPr>
          <w:rFonts w:ascii="Poppins" w:cs="Poppins" w:eastAsia="Poppins" w:hAnsi="Poppins"/>
          <w:i w:val="1"/>
        </w:rPr>
      </w:pPr>
      <w:r w:rsidDel="00000000" w:rsidR="00000000" w:rsidRPr="00000000">
        <w:rPr>
          <w:rFonts w:ascii="Poppins" w:cs="Poppins" w:eastAsia="Poppins" w:hAnsi="Poppins"/>
          <w:b w:val="1"/>
          <w:rtl w:val="0"/>
        </w:rPr>
        <w:t xml:space="preserve">Missional Living:  </w:t>
      </w:r>
      <w:r w:rsidDel="00000000" w:rsidR="00000000" w:rsidRPr="00000000">
        <w:rPr>
          <w:rFonts w:ascii="Poppins" w:cs="Poppins" w:eastAsia="Poppins" w:hAnsi="Poppins"/>
          <w:rtl w:val="0"/>
        </w:rPr>
        <w:t xml:space="preserve">“</w:t>
      </w:r>
      <w:r w:rsidDel="00000000" w:rsidR="00000000" w:rsidRPr="00000000">
        <w:rPr>
          <w:rFonts w:ascii="Poppins" w:cs="Poppins" w:eastAsia="Poppins" w:hAnsi="Poppins"/>
          <w:i w:val="1"/>
          <w:rtl w:val="0"/>
        </w:rPr>
        <w:t xml:space="preserve">We intentionally commit our hearts, resources and time as we interact with people in our church, homes, neighborhoods, communities and world resulting in everyone we come in contact with, knowing more about Jesus Christ.” </w:t>
      </w:r>
    </w:p>
    <w:p w:rsidR="00000000" w:rsidDel="00000000" w:rsidP="00000000" w:rsidRDefault="00000000" w:rsidRPr="00000000" w14:paraId="00000015">
      <w:pPr>
        <w:numPr>
          <w:ilvl w:val="0"/>
          <w:numId w:val="1"/>
        </w:numPr>
        <w:shd w:fill="ffffff" w:val="clear"/>
        <w:ind w:left="720" w:hanging="360"/>
        <w:rPr>
          <w:rFonts w:ascii="Poppins" w:cs="Poppins" w:eastAsia="Poppins" w:hAnsi="Poppins"/>
          <w:b w:val="1"/>
        </w:rPr>
      </w:pPr>
      <w:r w:rsidDel="00000000" w:rsidR="00000000" w:rsidRPr="00000000">
        <w:rPr>
          <w:rFonts w:ascii="Poppins" w:cs="Poppins" w:eastAsia="Poppins" w:hAnsi="Poppins"/>
          <w:b w:val="1"/>
          <w:rtl w:val="0"/>
        </w:rPr>
        <w:t xml:space="preserve">Read 2 Corinthians 5:20 in light of the previous discussion and this next question:</w:t>
      </w:r>
    </w:p>
    <w:p w:rsidR="00000000" w:rsidDel="00000000" w:rsidP="00000000" w:rsidRDefault="00000000" w:rsidRPr="00000000" w14:paraId="00000016">
      <w:pPr>
        <w:numPr>
          <w:ilvl w:val="1"/>
          <w:numId w:val="1"/>
        </w:numPr>
        <w:shd w:fill="ffffff" w:val="clear"/>
        <w:ind w:left="1440" w:hanging="360"/>
        <w:rPr>
          <w:rFonts w:ascii="Poppins" w:cs="Poppins" w:eastAsia="Poppins" w:hAnsi="Poppins"/>
          <w:b w:val="1"/>
        </w:rPr>
      </w:pPr>
      <w:r w:rsidDel="00000000" w:rsidR="00000000" w:rsidRPr="00000000">
        <w:rPr>
          <w:rFonts w:ascii="Poppins" w:cs="Poppins" w:eastAsia="Poppins" w:hAnsi="Poppins"/>
          <w:b w:val="1"/>
          <w:rtl w:val="0"/>
        </w:rPr>
        <w:t xml:space="preserve">How are you moving toward people in your life that do not know Jesus? </w:t>
      </w:r>
    </w:p>
    <w:p w:rsidR="00000000" w:rsidDel="00000000" w:rsidP="00000000" w:rsidRDefault="00000000" w:rsidRPr="00000000" w14:paraId="00000017">
      <w:pPr>
        <w:numPr>
          <w:ilvl w:val="0"/>
          <w:numId w:val="1"/>
        </w:numPr>
        <w:shd w:fill="ffffff" w:val="clear"/>
        <w:spacing w:after="0" w:afterAutospacing="0" w:before="0" w:lineRule="auto"/>
        <w:ind w:left="720" w:hanging="360"/>
        <w:rPr>
          <w:rFonts w:ascii="Poppins" w:cs="Poppins" w:eastAsia="Poppins" w:hAnsi="Poppins"/>
        </w:rPr>
      </w:pPr>
      <w:r w:rsidDel="00000000" w:rsidR="00000000" w:rsidRPr="00000000">
        <w:rPr>
          <w:rFonts w:ascii="Poppins" w:cs="Poppins" w:eastAsia="Poppins" w:hAnsi="Poppins"/>
          <w:rtl w:val="0"/>
        </w:rPr>
        <w:t xml:space="preserve">If you aren’t, what keeps you from moving toward others the way God moved toward you? </w:t>
      </w:r>
      <w:r w:rsidDel="00000000" w:rsidR="00000000" w:rsidRPr="00000000">
        <w:rPr>
          <w:rtl w:val="0"/>
        </w:rPr>
      </w:r>
    </w:p>
    <w:p w:rsidR="00000000" w:rsidDel="00000000" w:rsidP="00000000" w:rsidRDefault="00000000" w:rsidRPr="00000000" w14:paraId="00000018">
      <w:pPr>
        <w:numPr>
          <w:ilvl w:val="0"/>
          <w:numId w:val="1"/>
        </w:numPr>
        <w:shd w:fill="ffffff" w:val="clear"/>
        <w:spacing w:after="0" w:afterAutospacing="0" w:before="0" w:lineRule="auto"/>
        <w:ind w:left="720" w:hanging="360"/>
        <w:rPr>
          <w:rFonts w:ascii="Poppins" w:cs="Poppins" w:eastAsia="Poppins" w:hAnsi="Poppins"/>
        </w:rPr>
      </w:pPr>
      <w:r w:rsidDel="00000000" w:rsidR="00000000" w:rsidRPr="00000000">
        <w:rPr>
          <w:rFonts w:ascii="Poppins" w:cs="Poppins" w:eastAsia="Poppins" w:hAnsi="Poppins"/>
          <w:rtl w:val="0"/>
        </w:rPr>
        <w:t xml:space="preserve">How does this challenge from Parker this week speak to what Pastor Thad said last week about “living with your ‘yes’ on the table” (Willing to say yes to whatever God asks)?</w:t>
      </w:r>
    </w:p>
    <w:p w:rsidR="00000000" w:rsidDel="00000000" w:rsidP="00000000" w:rsidRDefault="00000000" w:rsidRPr="00000000" w14:paraId="00000019">
      <w:pPr>
        <w:numPr>
          <w:ilvl w:val="0"/>
          <w:numId w:val="1"/>
        </w:numPr>
        <w:shd w:fill="ffffff" w:val="clear"/>
        <w:spacing w:after="0" w:afterAutospacing="0" w:before="0" w:lineRule="auto"/>
        <w:ind w:left="720" w:hanging="360"/>
        <w:rPr>
          <w:rFonts w:ascii="Poppins" w:cs="Poppins" w:eastAsia="Poppins" w:hAnsi="Poppins"/>
        </w:rPr>
      </w:pPr>
      <w:r w:rsidDel="00000000" w:rsidR="00000000" w:rsidRPr="00000000">
        <w:rPr>
          <w:rFonts w:ascii="Poppins" w:cs="Poppins" w:eastAsia="Poppins" w:hAnsi="Poppins"/>
          <w:rtl w:val="0"/>
        </w:rPr>
        <w:t xml:space="preserve">Are there any new truths this week that you had not considered before for Christian living? </w:t>
      </w:r>
    </w:p>
    <w:p w:rsidR="00000000" w:rsidDel="00000000" w:rsidP="00000000" w:rsidRDefault="00000000" w:rsidRPr="00000000" w14:paraId="0000001A">
      <w:pPr>
        <w:numPr>
          <w:ilvl w:val="1"/>
          <w:numId w:val="1"/>
        </w:numPr>
        <w:shd w:fill="ffffff" w:val="clear"/>
        <w:spacing w:after="0" w:afterAutospacing="0" w:before="0" w:lineRule="auto"/>
        <w:ind w:left="1440" w:hanging="360"/>
        <w:rPr>
          <w:rFonts w:ascii="Poppins" w:cs="Poppins" w:eastAsia="Poppins" w:hAnsi="Poppins"/>
        </w:rPr>
      </w:pPr>
      <w:r w:rsidDel="00000000" w:rsidR="00000000" w:rsidRPr="00000000">
        <w:rPr>
          <w:rFonts w:ascii="Poppins" w:cs="Poppins" w:eastAsia="Poppins" w:hAnsi="Poppins"/>
          <w:rtl w:val="0"/>
        </w:rPr>
        <w:t xml:space="preserve">How should this truth impact your life tomorrow? </w:t>
      </w:r>
      <w:r w:rsidDel="00000000" w:rsidR="00000000" w:rsidRPr="00000000">
        <w:rPr>
          <w:rtl w:val="0"/>
        </w:rPr>
      </w:r>
    </w:p>
    <w:p w:rsidR="00000000" w:rsidDel="00000000" w:rsidP="00000000" w:rsidRDefault="00000000" w:rsidRPr="00000000" w14:paraId="0000001B">
      <w:pPr>
        <w:numPr>
          <w:ilvl w:val="0"/>
          <w:numId w:val="1"/>
        </w:numPr>
        <w:shd w:fill="ffffff" w:val="clear"/>
        <w:spacing w:after="200" w:lineRule="auto"/>
        <w:ind w:left="720" w:hanging="360"/>
        <w:rPr>
          <w:rFonts w:ascii="Poppins" w:cs="Poppins" w:eastAsia="Poppins" w:hAnsi="Poppins"/>
        </w:rPr>
      </w:pPr>
      <w:r w:rsidDel="00000000" w:rsidR="00000000" w:rsidRPr="00000000">
        <w:rPr>
          <w:rFonts w:ascii="Poppins" w:cs="Poppins" w:eastAsia="Poppins" w:hAnsi="Poppins"/>
          <w:b w:val="1"/>
          <w:rtl w:val="0"/>
        </w:rPr>
        <w:t xml:space="preserve">How</w:t>
      </w:r>
      <w:r w:rsidDel="00000000" w:rsidR="00000000" w:rsidRPr="00000000">
        <w:rPr>
          <w:rFonts w:ascii="Poppins" w:cs="Poppins" w:eastAsia="Poppins" w:hAnsi="Poppins"/>
          <w:rtl w:val="0"/>
        </w:rPr>
        <w:t xml:space="preserve"> can God use “us” as a Grow Group to be moving toward others as God moved toward us?</w:t>
      </w:r>
      <w:r w:rsidDel="00000000" w:rsidR="00000000" w:rsidRPr="00000000">
        <w:rPr>
          <w:rtl w:val="0"/>
        </w:rPr>
      </w:r>
    </w:p>
    <w:p w:rsidR="00000000" w:rsidDel="00000000" w:rsidP="00000000" w:rsidRDefault="00000000" w:rsidRPr="00000000" w14:paraId="0000001C">
      <w:pPr>
        <w:pStyle w:val="Heading2"/>
        <w:keepNext w:val="0"/>
        <w:keepLines w:val="0"/>
        <w:shd w:fill="ffffff" w:val="clear"/>
        <w:spacing w:after="0" w:before="100" w:line="256.94152941176475" w:lineRule="auto"/>
        <w:rPr>
          <w:rFonts w:ascii="Poppins" w:cs="Poppins" w:eastAsia="Poppins" w:hAnsi="Poppins"/>
          <w:b w:val="1"/>
          <w:color w:val="de8f2c"/>
          <w:sz w:val="28"/>
          <w:szCs w:val="28"/>
        </w:rPr>
      </w:pPr>
      <w:bookmarkStart w:colFirst="0" w:colLast="0" w:name="_cnw6am4bdjln" w:id="4"/>
      <w:bookmarkEnd w:id="4"/>
      <w:r w:rsidDel="00000000" w:rsidR="00000000" w:rsidRPr="00000000">
        <w:rPr>
          <w:rFonts w:ascii="Poppins" w:cs="Poppins" w:eastAsia="Poppins" w:hAnsi="Poppins"/>
          <w:b w:val="1"/>
          <w:color w:val="de8f2c"/>
          <w:sz w:val="28"/>
          <w:szCs w:val="28"/>
          <w:rtl w:val="0"/>
        </w:rPr>
        <w:t xml:space="preserve">Challenge and Prayer</w:t>
      </w:r>
    </w:p>
    <w:p w:rsidR="00000000" w:rsidDel="00000000" w:rsidP="00000000" w:rsidRDefault="00000000" w:rsidRPr="00000000" w14:paraId="0000001D">
      <w:pPr>
        <w:shd w:fill="ffffff" w:val="clear"/>
        <w:rPr>
          <w:rFonts w:ascii="Poppins" w:cs="Poppins" w:eastAsia="Poppins" w:hAnsi="Poppins"/>
          <w:sz w:val="26"/>
          <w:szCs w:val="26"/>
          <w:highlight w:val="white"/>
        </w:rPr>
      </w:pPr>
      <w:r w:rsidDel="00000000" w:rsidR="00000000" w:rsidRPr="00000000">
        <w:rPr>
          <w:rFonts w:ascii="Poppins" w:cs="Poppins" w:eastAsia="Poppins" w:hAnsi="Poppins"/>
          <w:rtl w:val="0"/>
        </w:rPr>
        <w:t xml:space="preserve">When it comes to missions, pray for God to help us put our “yes” on the table for whatever that means, for my neighborhood, city, world.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rFonts w:ascii="Poppins" w:cs="Poppins" w:eastAsia="Poppins" w:hAnsi="Poppins"/>
        <w:b w:val="1"/>
        <w:color w:val="de8f2c"/>
        <w:sz w:val="44"/>
        <w:szCs w:val="44"/>
        <w:highlight w:val="white"/>
      </w:rPr>
    </w:pPr>
    <w:r w:rsidDel="00000000" w:rsidR="00000000" w:rsidRPr="00000000">
      <w:rPr>
        <w:rFonts w:ascii="Poppins" w:cs="Poppins" w:eastAsia="Poppins" w:hAnsi="Poppins"/>
        <w:b w:val="1"/>
        <w:color w:val="de8f2c"/>
        <w:sz w:val="44"/>
        <w:szCs w:val="44"/>
        <w:highlight w:val="white"/>
        <w:rtl w:val="0"/>
      </w:rPr>
      <w:t xml:space="preserve">GROW GROUP QUESTIONS</w:t>
    </w:r>
    <w:r w:rsidDel="00000000" w:rsidR="00000000" w:rsidRPr="00000000">
      <w:drawing>
        <wp:anchor allowOverlap="1" behindDoc="0" distB="114300" distT="114300" distL="114300" distR="114300" hidden="0" layoutInCell="1" locked="0" relativeHeight="0" simplePos="0">
          <wp:simplePos x="0" y="0"/>
          <wp:positionH relativeFrom="column">
            <wp:posOffset>-457199</wp:posOffset>
          </wp:positionH>
          <wp:positionV relativeFrom="paragraph">
            <wp:posOffset>-2864</wp:posOffset>
          </wp:positionV>
          <wp:extent cx="2319338" cy="69671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19338" cy="696718"/>
                  </a:xfrm>
                  <a:prstGeom prst="rect"/>
                  <a:ln/>
                </pic:spPr>
              </pic:pic>
            </a:graphicData>
          </a:graphic>
        </wp:anchor>
      </w:drawing>
    </w:r>
  </w:p>
  <w:p w:rsidR="00000000" w:rsidDel="00000000" w:rsidP="00000000" w:rsidRDefault="00000000" w:rsidRPr="00000000" w14:paraId="00000020">
    <w:pPr>
      <w:spacing w:line="168" w:lineRule="auto"/>
      <w:ind w:left="2160" w:firstLine="720"/>
      <w:jc w:val="center"/>
      <w:rPr>
        <w:rFonts w:ascii="Poppins" w:cs="Poppins" w:eastAsia="Poppins" w:hAnsi="Poppins"/>
        <w:b w:val="1"/>
        <w:color w:val="30363a"/>
        <w:sz w:val="31"/>
        <w:szCs w:val="31"/>
        <w:highlight w:val="white"/>
      </w:rPr>
    </w:pPr>
    <w:r w:rsidDel="00000000" w:rsidR="00000000" w:rsidRPr="00000000">
      <w:rPr>
        <w:rFonts w:ascii="Poppins" w:cs="Poppins" w:eastAsia="Poppins" w:hAnsi="Poppins"/>
        <w:b w:val="1"/>
        <w:color w:val="30363a"/>
        <w:sz w:val="31"/>
        <w:szCs w:val="31"/>
        <w:highlight w:val="white"/>
        <w:rtl w:val="0"/>
      </w:rPr>
      <w:t xml:space="preserve">October 24th, 2021</w:t>
    </w:r>
  </w:p>
  <w:p w:rsidR="00000000" w:rsidDel="00000000" w:rsidP="00000000" w:rsidRDefault="00000000" w:rsidRPr="00000000" w14:paraId="00000021">
    <w:pPr>
      <w:spacing w:line="168" w:lineRule="auto"/>
      <w:ind w:left="2160" w:firstLine="720"/>
      <w:jc w:val="cente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Read John 1 :1-3, Genesis 1:26-28, and  2 Corinthians  3:5</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