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4544" w14:textId="5D8EE849" w:rsidR="004650E1" w:rsidRDefault="00750D2D" w:rsidP="004650E1">
      <w:pPr>
        <w:spacing w:after="0" w:line="240" w:lineRule="auto"/>
        <w:jc w:val="center"/>
        <w:rPr>
          <w:rFonts w:ascii="Footlight MT Light" w:hAnsi="Footlight MT Light"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55E98EF" wp14:editId="33971081">
            <wp:extent cx="2540643" cy="592273"/>
            <wp:effectExtent l="0" t="0" r="0" b="0"/>
            <wp:docPr id="16967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07237" name=""/>
                    <pic:cNvPicPr/>
                  </pic:nvPicPr>
                  <pic:blipFill rotWithShape="1">
                    <a:blip r:embed="rId5"/>
                    <a:srcRect l="6478" t="14129" b="8128"/>
                    <a:stretch/>
                  </pic:blipFill>
                  <pic:spPr bwMode="auto">
                    <a:xfrm>
                      <a:off x="0" y="0"/>
                      <a:ext cx="2623814" cy="611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50E1" w:rsidRPr="004650E1">
        <w:rPr>
          <w:rFonts w:ascii="Footlight MT Light" w:hAnsi="Footlight MT Light" w:cstheme="minorHAnsi"/>
          <w:b/>
          <w:bCs/>
          <w:sz w:val="28"/>
          <w:szCs w:val="28"/>
          <w:u w:val="single"/>
        </w:rPr>
        <w:t xml:space="preserve"> </w:t>
      </w:r>
    </w:p>
    <w:p w14:paraId="676CD501" w14:textId="5CE017B1" w:rsidR="004650E1" w:rsidRPr="00ED47E5" w:rsidRDefault="004650E1" w:rsidP="004650E1">
      <w:pPr>
        <w:spacing w:after="0" w:line="240" w:lineRule="auto"/>
        <w:jc w:val="center"/>
        <w:rPr>
          <w:rFonts w:ascii="Footlight MT Light" w:hAnsi="Footlight MT Light" w:cstheme="minorHAnsi"/>
          <w:b/>
          <w:bCs/>
          <w:sz w:val="28"/>
          <w:szCs w:val="28"/>
          <w:u w:val="single"/>
        </w:rPr>
      </w:pPr>
      <w:r w:rsidRPr="00ED47E5">
        <w:rPr>
          <w:rFonts w:ascii="Footlight MT Light" w:hAnsi="Footlight MT Light" w:cstheme="minorHAnsi"/>
          <w:b/>
          <w:bCs/>
          <w:sz w:val="28"/>
          <w:szCs w:val="28"/>
          <w:u w:val="single"/>
        </w:rPr>
        <w:t>Daily Readings for Encouragement and Insight</w:t>
      </w:r>
    </w:p>
    <w:p w14:paraId="34217D5E" w14:textId="1BF9C0FD" w:rsidR="00867CF5" w:rsidRPr="00495908" w:rsidRDefault="00746F95" w:rsidP="0094519B">
      <w:pPr>
        <w:spacing w:after="0" w:line="240" w:lineRule="auto"/>
        <w:jc w:val="center"/>
        <w:rPr>
          <w:rFonts w:ascii="Footlight MT Light" w:hAnsi="Footlight MT Light" w:cstheme="minorHAnsi"/>
          <w:sz w:val="24"/>
          <w:szCs w:val="24"/>
        </w:rPr>
      </w:pPr>
      <w:r w:rsidRPr="00495908">
        <w:rPr>
          <w:rFonts w:ascii="Footlight MT Light" w:hAnsi="Footlight MT Light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C297A" wp14:editId="1EC7003A">
                <wp:simplePos x="0" y="0"/>
                <wp:positionH relativeFrom="column">
                  <wp:posOffset>-31750</wp:posOffset>
                </wp:positionH>
                <wp:positionV relativeFrom="paragraph">
                  <wp:posOffset>318447</wp:posOffset>
                </wp:positionV>
                <wp:extent cx="6826250" cy="8564245"/>
                <wp:effectExtent l="0" t="0" r="127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856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2FC64" w14:textId="77777777" w:rsidR="00F0401D" w:rsidRDefault="00F0401D" w:rsidP="00376201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 w:rsidRPr="00F0401D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Daily Readings</w:t>
                            </w:r>
                          </w:p>
                          <w:p w14:paraId="758239CA" w14:textId="7A1B7127" w:rsidR="0089078D" w:rsidRDefault="0089078D" w:rsidP="00550205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5448B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Opening Doors to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a New Family: </w:t>
                            </w:r>
                            <w:r w:rsidR="00550205" w:rsidRPr="00550205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50205" w:rsidRP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Jesus expands the meaning of family beyond natural bounds. 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He</w:t>
                            </w:r>
                            <w:r w:rsidR="00550205" w:rsidRP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declares security and belonging to those who do the will of the Father as members of God’s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50205" w:rsidRP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family.</w:t>
                            </w:r>
                            <w:r w:rsid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As we study the</w:t>
                            </w:r>
                            <w:r w:rsidR="007C2CCC" w:rsidRP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Bible</w:t>
                            </w:r>
                            <w:r w:rsidR="00564C0F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="007C2CCC" w:rsidRP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we see that it </w:t>
                            </w:r>
                            <w:r w:rsidR="007C2CCC" w:rsidRP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is a book of connections. It shows us what our relationship to God is meant to be and how we should interact and treat others.</w:t>
                            </w:r>
                          </w:p>
                          <w:p w14:paraId="077BFF54" w14:textId="77777777" w:rsidR="00550205" w:rsidRPr="00550205" w:rsidRDefault="00550205" w:rsidP="00550205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09DF3F55" w14:textId="6494DA43" w:rsidR="00AE1D32" w:rsidRDefault="00AE1D32" w:rsidP="00376201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As you read this week’s Bible passages, consider the </w:t>
                            </w:r>
                            <w:r w:rsidR="00EB7C0E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following:</w:t>
                            </w:r>
                          </w:p>
                          <w:p w14:paraId="7DEBF531" w14:textId="6B6DCE4E" w:rsidR="009E03C7" w:rsidRDefault="00550205" w:rsidP="009E03C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What do you learn about God in this passage?</w:t>
                            </w:r>
                          </w:p>
                          <w:p w14:paraId="226F576B" w14:textId="4B6DE973" w:rsidR="00E36567" w:rsidRDefault="00550205" w:rsidP="008868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What do you learn about relating to others?</w:t>
                            </w:r>
                          </w:p>
                          <w:p w14:paraId="781B8953" w14:textId="13624B7B" w:rsidR="00B5448B" w:rsidRDefault="00550205" w:rsidP="008868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How does this passage help you in understanding God’s desire for the Church </w:t>
                            </w:r>
                            <w:r w:rsid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of Believers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?</w:t>
                            </w:r>
                          </w:p>
                          <w:p w14:paraId="202F2486" w14:textId="77777777" w:rsidR="00886898" w:rsidRPr="00B0142A" w:rsidRDefault="00886898" w:rsidP="00886898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285E9E16" w14:textId="73682A9A" w:rsidR="00AE1D32" w:rsidRDefault="00AE1D32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Sunday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– 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Matthew 12:46-50 / 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The Will of My Father</w:t>
                            </w:r>
                          </w:p>
                          <w:p w14:paraId="5660EB4C" w14:textId="77777777" w:rsidR="00B0142A" w:rsidRDefault="00B0142A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E9EEAB8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81632E7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887CF3C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211FED6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3DD6E96" w14:textId="6A4FBD84" w:rsidR="00550205" w:rsidRDefault="00AE1D32" w:rsidP="00550205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Monday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– </w:t>
                            </w:r>
                            <w:r w:rsidR="00550205" w:rsidRP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Matthew 18:1-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7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Become Like Little Children</w:t>
                            </w:r>
                          </w:p>
                          <w:p w14:paraId="58AA14C3" w14:textId="77777777" w:rsidR="00B0142A" w:rsidRDefault="00B0142A" w:rsidP="00AD6CD3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CC9B7A9" w14:textId="77777777" w:rsidR="00975E98" w:rsidRDefault="00975E98" w:rsidP="00AD6CD3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FD651B9" w14:textId="77777777" w:rsidR="00975E98" w:rsidRDefault="00975E98" w:rsidP="00AD6CD3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582D71D" w14:textId="77777777" w:rsidR="00975E98" w:rsidRDefault="00975E98" w:rsidP="00AD6CD3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139A4B3" w14:textId="77777777" w:rsidR="00975E98" w:rsidRDefault="00975E98" w:rsidP="00AD6CD3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0060367" w14:textId="1EC81627" w:rsidR="00AE1D32" w:rsidRDefault="00AE1D32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Tuesday</w:t>
                            </w:r>
                            <w:r w:rsidRPr="00E36567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60EE2" w:rsidRPr="00E36567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Pr="00E36567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5020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Romans15:1-4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Build Them Up</w:t>
                            </w:r>
                          </w:p>
                          <w:p w14:paraId="3F32E44E" w14:textId="77777777" w:rsidR="00B0142A" w:rsidRDefault="00B0142A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7F78A0D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B81DB04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A6BCC05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F4D5A46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2A982C7" w14:textId="7E3F5647" w:rsidR="00E36567" w:rsidRPr="00E36567" w:rsidRDefault="00E36567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Wednesday</w:t>
                            </w: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649F5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1 Peter 1:21-23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Sincere Love</w:t>
                            </w:r>
                          </w:p>
                          <w:p w14:paraId="5FD1417A" w14:textId="77777777" w:rsidR="00B0142A" w:rsidRDefault="00B0142A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EC34C92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EBA23ED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DC763D3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4ACFE1D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AF30AE3" w14:textId="7CA37194" w:rsidR="00AE1D32" w:rsidRDefault="00AE1D32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Thursday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– </w:t>
                            </w:r>
                            <w:r w:rsidR="007C2CCC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Philippians 2:1-11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Same Mindset as Christ Jesus</w:t>
                            </w:r>
                          </w:p>
                          <w:p w14:paraId="10C3B7BE" w14:textId="77777777" w:rsidR="00B0142A" w:rsidRDefault="00B0142A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11783F6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876E0C7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53B23C5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31FF9A1" w14:textId="77777777" w:rsidR="00975E98" w:rsidRDefault="00975E98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0A3E150" w14:textId="32160963" w:rsidR="00FE03AD" w:rsidRPr="00FE03AD" w:rsidRDefault="00AE1D32" w:rsidP="00FE03AD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Friday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A1B3B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– </w:t>
                            </w:r>
                            <w:r w:rsidR="00FE03AD" w:rsidRPr="00FE03AD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1 Peter 4:10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Faithful Stewards</w:t>
                            </w:r>
                          </w:p>
                          <w:p w14:paraId="08DBDDDC" w14:textId="77777777" w:rsidR="00B0142A" w:rsidRDefault="00B0142A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91E0BFF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23C4DF6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F4D25D3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61742AA" w14:textId="77777777" w:rsidR="00975E98" w:rsidRDefault="00975E98" w:rsidP="00FB051F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BDD152B" w14:textId="37F63D89" w:rsidR="00FB051F" w:rsidRDefault="00AE1D32" w:rsidP="00AE1D32">
                            <w:pPr>
                              <w:spacing w:after="0" w:line="20" w:lineRule="atLeast"/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567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Saturday</w:t>
                            </w:r>
                            <w:r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– </w:t>
                            </w:r>
                            <w:r w:rsidR="00FE03AD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Hebrews 10:23-24</w:t>
                            </w:r>
                            <w:r w:rsidR="00A60A2A">
                              <w:rPr>
                                <w:rFonts w:ascii="Footlight MT Light" w:eastAsia="Times New Roman" w:hAnsi="Footlight MT Light" w:cs="Arial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/ The Hope We Profess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2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5.05pt;width:537.5pt;height:6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">
                <v:textbox>
                  <w:txbxContent>
                    <w:p w14:paraId="5C62FC64" w14:textId="77777777" w:rsidR="00F0401D" w:rsidRDefault="00F0401D" w:rsidP="00376201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 w:rsidRPr="00F0401D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14:ligatures w14:val="none"/>
                        </w:rPr>
                        <w:t>Daily Readings</w:t>
                      </w:r>
                    </w:p>
                    <w:p w14:paraId="758239CA" w14:textId="7A1B7127" w:rsidR="0089078D" w:rsidRDefault="0089078D" w:rsidP="00550205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5448B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Opening Doors to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a New Family: </w:t>
                      </w:r>
                      <w:r w:rsidR="00550205" w:rsidRPr="00550205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50205" w:rsidRP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Jesus expands the meaning of family beyond natural bounds. 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He</w:t>
                      </w:r>
                      <w:r w:rsidR="00550205" w:rsidRP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declares security and belonging to those who do the will of the Father as members of God’s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50205" w:rsidRP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family.</w:t>
                      </w:r>
                      <w:r w:rsid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As we study the</w:t>
                      </w:r>
                      <w:r w:rsidR="007C2CCC" w:rsidRP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Bible</w:t>
                      </w:r>
                      <w:r w:rsidR="00564C0F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="007C2CCC" w:rsidRP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we see that it </w:t>
                      </w:r>
                      <w:r w:rsidR="007C2CCC" w:rsidRP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is a book of connections. It shows us what our relationship to God is meant to be and how we should interact and treat others.</w:t>
                      </w:r>
                    </w:p>
                    <w:p w14:paraId="077BFF54" w14:textId="77777777" w:rsidR="00550205" w:rsidRPr="00550205" w:rsidRDefault="00550205" w:rsidP="00550205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09DF3F55" w14:textId="6494DA43" w:rsidR="00AE1D32" w:rsidRDefault="00AE1D32" w:rsidP="00376201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As you read this week’s Bible passages, consider the </w:t>
                      </w:r>
                      <w:r w:rsidR="00EB7C0E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following:</w:t>
                      </w:r>
                    </w:p>
                    <w:p w14:paraId="7DEBF531" w14:textId="6B6DCE4E" w:rsidR="009E03C7" w:rsidRDefault="00550205" w:rsidP="009E03C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What do you learn about God in this passage?</w:t>
                      </w:r>
                    </w:p>
                    <w:p w14:paraId="226F576B" w14:textId="4B6DE973" w:rsidR="00E36567" w:rsidRDefault="00550205" w:rsidP="008868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What do you learn about relating to others?</w:t>
                      </w:r>
                    </w:p>
                    <w:p w14:paraId="781B8953" w14:textId="13624B7B" w:rsidR="00B5448B" w:rsidRDefault="00550205" w:rsidP="008868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How does this passage help you in understanding God’s desire for the Church </w:t>
                      </w:r>
                      <w:r w:rsid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of Believers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?</w:t>
                      </w:r>
                    </w:p>
                    <w:p w14:paraId="202F2486" w14:textId="77777777" w:rsidR="00886898" w:rsidRPr="00B0142A" w:rsidRDefault="00886898" w:rsidP="00886898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285E9E16" w14:textId="73682A9A" w:rsidR="00AE1D32" w:rsidRDefault="00AE1D32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Sunday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– 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Matthew 12:46-50 / 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The Will of My Father</w:t>
                      </w:r>
                    </w:p>
                    <w:p w14:paraId="5660EB4C" w14:textId="77777777" w:rsidR="00B0142A" w:rsidRDefault="00B0142A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E9EEAB8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81632E7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887CF3C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211FED6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3DD6E96" w14:textId="6A4FBD84" w:rsidR="00550205" w:rsidRDefault="00AE1D32" w:rsidP="00550205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Monday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– </w:t>
                      </w:r>
                      <w:r w:rsidR="00550205" w:rsidRP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Matthew 18:1-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7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Become Like Little Children</w:t>
                      </w:r>
                    </w:p>
                    <w:p w14:paraId="58AA14C3" w14:textId="77777777" w:rsidR="00B0142A" w:rsidRDefault="00B0142A" w:rsidP="00AD6CD3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CC9B7A9" w14:textId="77777777" w:rsidR="00975E98" w:rsidRDefault="00975E98" w:rsidP="00AD6CD3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FD651B9" w14:textId="77777777" w:rsidR="00975E98" w:rsidRDefault="00975E98" w:rsidP="00AD6CD3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582D71D" w14:textId="77777777" w:rsidR="00975E98" w:rsidRDefault="00975E98" w:rsidP="00AD6CD3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139A4B3" w14:textId="77777777" w:rsidR="00975E98" w:rsidRDefault="00975E98" w:rsidP="00AD6CD3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0060367" w14:textId="1EC81627" w:rsidR="00AE1D32" w:rsidRDefault="00AE1D32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Tuesday</w:t>
                      </w:r>
                      <w:r w:rsidRPr="00E36567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60EE2" w:rsidRPr="00E36567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Pr="00E36567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5020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Romans15:1-4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Build Them Up</w:t>
                      </w:r>
                    </w:p>
                    <w:p w14:paraId="3F32E44E" w14:textId="77777777" w:rsidR="00B0142A" w:rsidRDefault="00B0142A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7F78A0D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B81DB04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A6BCC05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F4D5A46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2A982C7" w14:textId="7E3F5647" w:rsidR="00E36567" w:rsidRPr="00E36567" w:rsidRDefault="00E36567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Wednesday</w:t>
                      </w: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9649F5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1 Peter 1:21-23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Sincere Love</w:t>
                      </w:r>
                    </w:p>
                    <w:p w14:paraId="5FD1417A" w14:textId="77777777" w:rsidR="00B0142A" w:rsidRDefault="00B0142A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EC34C92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EBA23ED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DC763D3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4ACFE1D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AF30AE3" w14:textId="7CA37194" w:rsidR="00AE1D32" w:rsidRDefault="00AE1D32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Thursday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– </w:t>
                      </w:r>
                      <w:r w:rsidR="007C2CCC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Philippians 2:1-11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Same Mindset as Christ Jesus</w:t>
                      </w:r>
                    </w:p>
                    <w:p w14:paraId="10C3B7BE" w14:textId="77777777" w:rsidR="00B0142A" w:rsidRDefault="00B0142A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11783F6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876E0C7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53B23C5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31FF9A1" w14:textId="77777777" w:rsidR="00975E98" w:rsidRDefault="00975E98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0A3E150" w14:textId="32160963" w:rsidR="00FE03AD" w:rsidRPr="00FE03AD" w:rsidRDefault="00AE1D32" w:rsidP="00FE03AD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Friday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A1B3B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– </w:t>
                      </w:r>
                      <w:r w:rsidR="00FE03AD" w:rsidRPr="00FE03AD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1 Peter 4:10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Faithful Stewards</w:t>
                      </w:r>
                    </w:p>
                    <w:p w14:paraId="08DBDDDC" w14:textId="77777777" w:rsidR="00B0142A" w:rsidRDefault="00B0142A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91E0BFF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23C4DF6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F4D25D3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61742AA" w14:textId="77777777" w:rsidR="00975E98" w:rsidRDefault="00975E98" w:rsidP="00FB051F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BDD152B" w14:textId="37F63D89" w:rsidR="00FB051F" w:rsidRDefault="00AE1D32" w:rsidP="00AE1D32">
                      <w:pPr>
                        <w:spacing w:after="0" w:line="20" w:lineRule="atLeast"/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36567">
                        <w:rPr>
                          <w:rFonts w:ascii="Footlight MT Light" w:eastAsia="Times New Roman" w:hAnsi="Footlight MT Light" w:cs="Arial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  <w:t>Saturday</w:t>
                      </w:r>
                      <w:r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– </w:t>
                      </w:r>
                      <w:r w:rsidR="00FE03AD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>Hebrews 10:23-24</w:t>
                      </w:r>
                      <w:r w:rsidR="00A60A2A">
                        <w:rPr>
                          <w:rFonts w:ascii="Footlight MT Light" w:eastAsia="Times New Roman" w:hAnsi="Footlight MT Light" w:cs="Arial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/ The Hope We Profess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0E1">
        <w:rPr>
          <w:rFonts w:ascii="Footlight MT Light" w:hAnsi="Footlight MT Light" w:cstheme="minorHAnsi"/>
          <w:sz w:val="24"/>
          <w:szCs w:val="24"/>
        </w:rPr>
        <w:t xml:space="preserve">Sunday, </w:t>
      </w:r>
      <w:r w:rsidR="00550205">
        <w:rPr>
          <w:rFonts w:ascii="Footlight MT Light" w:hAnsi="Footlight MT Light" w:cstheme="minorHAnsi"/>
          <w:sz w:val="24"/>
          <w:szCs w:val="24"/>
        </w:rPr>
        <w:t>11</w:t>
      </w:r>
      <w:r w:rsidR="0089078D">
        <w:rPr>
          <w:rFonts w:ascii="Footlight MT Light" w:hAnsi="Footlight MT Light" w:cstheme="minorHAnsi"/>
          <w:sz w:val="24"/>
          <w:szCs w:val="24"/>
        </w:rPr>
        <w:t xml:space="preserve"> May</w:t>
      </w:r>
      <w:r w:rsidR="004650E1">
        <w:rPr>
          <w:rFonts w:ascii="Footlight MT Light" w:hAnsi="Footlight MT Light" w:cstheme="minorHAnsi"/>
          <w:sz w:val="24"/>
          <w:szCs w:val="24"/>
        </w:rPr>
        <w:t xml:space="preserve"> thru Saturday,</w:t>
      </w:r>
      <w:r w:rsidR="00877FAD">
        <w:rPr>
          <w:rFonts w:ascii="Footlight MT Light" w:hAnsi="Footlight MT Light" w:cstheme="minorHAnsi"/>
          <w:sz w:val="24"/>
          <w:szCs w:val="24"/>
        </w:rPr>
        <w:t xml:space="preserve"> </w:t>
      </w:r>
      <w:r w:rsidR="0089078D">
        <w:rPr>
          <w:rFonts w:ascii="Footlight MT Light" w:hAnsi="Footlight MT Light" w:cstheme="minorHAnsi"/>
          <w:sz w:val="24"/>
          <w:szCs w:val="24"/>
        </w:rPr>
        <w:t>1</w:t>
      </w:r>
      <w:r w:rsidR="00550205">
        <w:rPr>
          <w:rFonts w:ascii="Footlight MT Light" w:hAnsi="Footlight MT Light" w:cstheme="minorHAnsi"/>
          <w:sz w:val="24"/>
          <w:szCs w:val="24"/>
        </w:rPr>
        <w:t>7</w:t>
      </w:r>
      <w:r w:rsidR="0089078D">
        <w:rPr>
          <w:rFonts w:ascii="Footlight MT Light" w:hAnsi="Footlight MT Light" w:cstheme="minorHAnsi"/>
          <w:sz w:val="24"/>
          <w:szCs w:val="24"/>
        </w:rPr>
        <w:t xml:space="preserve"> </w:t>
      </w:r>
      <w:r w:rsidR="00BE190F">
        <w:rPr>
          <w:rFonts w:ascii="Footlight MT Light" w:hAnsi="Footlight MT Light" w:cstheme="minorHAnsi"/>
          <w:sz w:val="24"/>
          <w:szCs w:val="24"/>
        </w:rPr>
        <w:t>May</w:t>
      </w:r>
      <w:r w:rsidR="004650E1">
        <w:rPr>
          <w:rFonts w:ascii="Footlight MT Light" w:hAnsi="Footlight MT Light" w:cstheme="minorHAnsi"/>
          <w:sz w:val="24"/>
          <w:szCs w:val="24"/>
        </w:rPr>
        <w:t xml:space="preserve"> 202</w:t>
      </w:r>
      <w:r w:rsidR="002F4DB2">
        <w:rPr>
          <w:rFonts w:ascii="Footlight MT Light" w:hAnsi="Footlight MT Light" w:cstheme="minorHAnsi"/>
          <w:sz w:val="24"/>
          <w:szCs w:val="24"/>
        </w:rPr>
        <w:t>5</w:t>
      </w:r>
      <w:r w:rsidR="00F87032">
        <w:rPr>
          <w:rFonts w:ascii="Footlight MT Light" w:hAnsi="Footlight MT Light" w:cstheme="minorHAnsi"/>
          <w:sz w:val="24"/>
          <w:szCs w:val="24"/>
        </w:rPr>
        <w:t xml:space="preserve">   </w:t>
      </w:r>
      <w:r w:rsidR="00867CF5">
        <w:rPr>
          <w:rFonts w:ascii="Footlight MT Light" w:hAnsi="Footlight MT Light" w:cstheme="minorHAnsi"/>
          <w:sz w:val="24"/>
          <w:szCs w:val="24"/>
        </w:rPr>
        <w:t>Sermon Scripture Focus –</w:t>
      </w:r>
      <w:r w:rsidR="00550205">
        <w:rPr>
          <w:rFonts w:ascii="Footlight MT Light" w:hAnsi="Footlight MT Light" w:cstheme="minorHAnsi"/>
          <w:sz w:val="24"/>
          <w:szCs w:val="24"/>
        </w:rPr>
        <w:t>Matthew 12:46-50</w:t>
      </w:r>
      <w:r w:rsidR="00DE2A63">
        <w:rPr>
          <w:rFonts w:ascii="Footlight MT Light" w:hAnsi="Footlight MT Light"/>
          <w:sz w:val="24"/>
          <w:szCs w:val="24"/>
        </w:rPr>
        <w:t>.</w:t>
      </w:r>
    </w:p>
    <w:sectPr w:rsidR="00867CF5" w:rsidRPr="00495908" w:rsidSect="0037620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1EC"/>
    <w:multiLevelType w:val="hybridMultilevel"/>
    <w:tmpl w:val="5186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553"/>
    <w:multiLevelType w:val="hybridMultilevel"/>
    <w:tmpl w:val="AB2C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EE8"/>
    <w:multiLevelType w:val="multilevel"/>
    <w:tmpl w:val="29BA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5E36"/>
    <w:multiLevelType w:val="hybridMultilevel"/>
    <w:tmpl w:val="5DD8C58E"/>
    <w:lvl w:ilvl="0" w:tplc="5C464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26BA0"/>
    <w:multiLevelType w:val="hybridMultilevel"/>
    <w:tmpl w:val="4140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47E"/>
    <w:multiLevelType w:val="hybridMultilevel"/>
    <w:tmpl w:val="A634B75A"/>
    <w:lvl w:ilvl="0" w:tplc="950ED52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A85549"/>
    <w:multiLevelType w:val="hybridMultilevel"/>
    <w:tmpl w:val="9B02328A"/>
    <w:lvl w:ilvl="0" w:tplc="67D4C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14CD8"/>
    <w:multiLevelType w:val="hybridMultilevel"/>
    <w:tmpl w:val="3A06668C"/>
    <w:lvl w:ilvl="0" w:tplc="E946A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B0924"/>
    <w:multiLevelType w:val="multilevel"/>
    <w:tmpl w:val="BDC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A1A3C"/>
    <w:multiLevelType w:val="hybridMultilevel"/>
    <w:tmpl w:val="6ABC0DD2"/>
    <w:lvl w:ilvl="0" w:tplc="F07A1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B2491"/>
    <w:multiLevelType w:val="multilevel"/>
    <w:tmpl w:val="F710B4C4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97EFC"/>
    <w:multiLevelType w:val="hybridMultilevel"/>
    <w:tmpl w:val="BEDA3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C1F"/>
    <w:multiLevelType w:val="multilevel"/>
    <w:tmpl w:val="D7E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70705"/>
    <w:multiLevelType w:val="hybridMultilevel"/>
    <w:tmpl w:val="75E8DA8E"/>
    <w:lvl w:ilvl="0" w:tplc="76B8D6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D14"/>
    <w:multiLevelType w:val="hybridMultilevel"/>
    <w:tmpl w:val="A8740F7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F0C23"/>
    <w:multiLevelType w:val="hybridMultilevel"/>
    <w:tmpl w:val="2490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63D8"/>
    <w:multiLevelType w:val="hybridMultilevel"/>
    <w:tmpl w:val="F04E9986"/>
    <w:lvl w:ilvl="0" w:tplc="A8B82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A2DD6"/>
    <w:multiLevelType w:val="hybridMultilevel"/>
    <w:tmpl w:val="D7C40D26"/>
    <w:lvl w:ilvl="0" w:tplc="EACAD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11969"/>
    <w:multiLevelType w:val="hybridMultilevel"/>
    <w:tmpl w:val="11FA10D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D516F2"/>
    <w:multiLevelType w:val="hybridMultilevel"/>
    <w:tmpl w:val="7CBA5CB0"/>
    <w:lvl w:ilvl="0" w:tplc="29AE691A">
      <w:start w:val="1"/>
      <w:numFmt w:val="decimal"/>
      <w:lvlText w:val="%1."/>
      <w:lvlJc w:val="left"/>
      <w:pPr>
        <w:ind w:left="540" w:hanging="360"/>
      </w:pPr>
      <w:rPr>
        <w:rFonts w:hint="default"/>
        <w:color w:val="4F4F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E79E9"/>
    <w:multiLevelType w:val="hybridMultilevel"/>
    <w:tmpl w:val="24009F78"/>
    <w:lvl w:ilvl="0" w:tplc="B8AC2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BA5126"/>
    <w:multiLevelType w:val="hybridMultilevel"/>
    <w:tmpl w:val="03CCE878"/>
    <w:lvl w:ilvl="0" w:tplc="274ACA3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B51561"/>
    <w:multiLevelType w:val="hybridMultilevel"/>
    <w:tmpl w:val="D83C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55FF"/>
    <w:multiLevelType w:val="hybridMultilevel"/>
    <w:tmpl w:val="C15A1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00E"/>
    <w:multiLevelType w:val="hybridMultilevel"/>
    <w:tmpl w:val="A372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4066"/>
    <w:multiLevelType w:val="hybridMultilevel"/>
    <w:tmpl w:val="53F42F64"/>
    <w:lvl w:ilvl="0" w:tplc="DAD22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406DF5"/>
    <w:multiLevelType w:val="multilevel"/>
    <w:tmpl w:val="2618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87096"/>
    <w:multiLevelType w:val="hybridMultilevel"/>
    <w:tmpl w:val="EAEAB624"/>
    <w:lvl w:ilvl="0" w:tplc="ADA64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606EE"/>
    <w:multiLevelType w:val="hybridMultilevel"/>
    <w:tmpl w:val="F0B4BE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9718C"/>
    <w:multiLevelType w:val="hybridMultilevel"/>
    <w:tmpl w:val="1C707544"/>
    <w:lvl w:ilvl="0" w:tplc="5746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3E561C"/>
    <w:multiLevelType w:val="hybridMultilevel"/>
    <w:tmpl w:val="9584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1F56"/>
    <w:multiLevelType w:val="hybridMultilevel"/>
    <w:tmpl w:val="BD3C1B3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200446">
    <w:abstractNumId w:val="0"/>
  </w:num>
  <w:num w:numId="2" w16cid:durableId="1969124609">
    <w:abstractNumId w:val="18"/>
  </w:num>
  <w:num w:numId="3" w16cid:durableId="638070567">
    <w:abstractNumId w:val="29"/>
  </w:num>
  <w:num w:numId="4" w16cid:durableId="1316110832">
    <w:abstractNumId w:val="16"/>
  </w:num>
  <w:num w:numId="5" w16cid:durableId="322317938">
    <w:abstractNumId w:val="28"/>
  </w:num>
  <w:num w:numId="6" w16cid:durableId="1566649352">
    <w:abstractNumId w:val="30"/>
  </w:num>
  <w:num w:numId="7" w16cid:durableId="1360080370">
    <w:abstractNumId w:val="31"/>
  </w:num>
  <w:num w:numId="8" w16cid:durableId="1152868517">
    <w:abstractNumId w:val="23"/>
  </w:num>
  <w:num w:numId="9" w16cid:durableId="650065305">
    <w:abstractNumId w:val="20"/>
  </w:num>
  <w:num w:numId="10" w16cid:durableId="316542288">
    <w:abstractNumId w:val="10"/>
  </w:num>
  <w:num w:numId="11" w16cid:durableId="1860046433">
    <w:abstractNumId w:val="5"/>
  </w:num>
  <w:num w:numId="12" w16cid:durableId="1798910654">
    <w:abstractNumId w:val="14"/>
  </w:num>
  <w:num w:numId="13" w16cid:durableId="116216076">
    <w:abstractNumId w:val="15"/>
  </w:num>
  <w:num w:numId="14" w16cid:durableId="474227588">
    <w:abstractNumId w:val="6"/>
  </w:num>
  <w:num w:numId="15" w16cid:durableId="112671278">
    <w:abstractNumId w:val="3"/>
  </w:num>
  <w:num w:numId="16" w16cid:durableId="1905556904">
    <w:abstractNumId w:val="7"/>
  </w:num>
  <w:num w:numId="17" w16cid:durableId="1742941092">
    <w:abstractNumId w:val="25"/>
  </w:num>
  <w:num w:numId="18" w16cid:durableId="1253123613">
    <w:abstractNumId w:val="22"/>
  </w:num>
  <w:num w:numId="19" w16cid:durableId="1585989135">
    <w:abstractNumId w:val="27"/>
  </w:num>
  <w:num w:numId="20" w16cid:durableId="2027636333">
    <w:abstractNumId w:val="11"/>
  </w:num>
  <w:num w:numId="21" w16cid:durableId="1968732729">
    <w:abstractNumId w:val="13"/>
  </w:num>
  <w:num w:numId="22" w16cid:durableId="10305129">
    <w:abstractNumId w:val="17"/>
  </w:num>
  <w:num w:numId="23" w16cid:durableId="2013408928">
    <w:abstractNumId w:val="9"/>
  </w:num>
  <w:num w:numId="24" w16cid:durableId="990331805">
    <w:abstractNumId w:val="21"/>
  </w:num>
  <w:num w:numId="25" w16cid:durableId="2019040227">
    <w:abstractNumId w:val="2"/>
  </w:num>
  <w:num w:numId="26" w16cid:durableId="1708483100">
    <w:abstractNumId w:val="26"/>
  </w:num>
  <w:num w:numId="27" w16cid:durableId="982151978">
    <w:abstractNumId w:val="8"/>
  </w:num>
  <w:num w:numId="28" w16cid:durableId="1781290872">
    <w:abstractNumId w:val="12"/>
  </w:num>
  <w:num w:numId="29" w16cid:durableId="1824808336">
    <w:abstractNumId w:val="19"/>
  </w:num>
  <w:num w:numId="30" w16cid:durableId="1925798501">
    <w:abstractNumId w:val="4"/>
  </w:num>
  <w:num w:numId="31" w16cid:durableId="1179467832">
    <w:abstractNumId w:val="1"/>
  </w:num>
  <w:num w:numId="32" w16cid:durableId="8541968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8B"/>
    <w:rsid w:val="00002874"/>
    <w:rsid w:val="00005FE7"/>
    <w:rsid w:val="0001447A"/>
    <w:rsid w:val="000247D6"/>
    <w:rsid w:val="00030355"/>
    <w:rsid w:val="00037CDF"/>
    <w:rsid w:val="00057B99"/>
    <w:rsid w:val="000640CD"/>
    <w:rsid w:val="00065877"/>
    <w:rsid w:val="000A4D66"/>
    <w:rsid w:val="000B13A9"/>
    <w:rsid w:val="000D02C7"/>
    <w:rsid w:val="000D08E1"/>
    <w:rsid w:val="000E242D"/>
    <w:rsid w:val="0011449D"/>
    <w:rsid w:val="00144513"/>
    <w:rsid w:val="00163EA9"/>
    <w:rsid w:val="00185957"/>
    <w:rsid w:val="00194F8E"/>
    <w:rsid w:val="001B0DD4"/>
    <w:rsid w:val="001B6869"/>
    <w:rsid w:val="001C1767"/>
    <w:rsid w:val="001D5F8A"/>
    <w:rsid w:val="001E3562"/>
    <w:rsid w:val="001E6227"/>
    <w:rsid w:val="0020094B"/>
    <w:rsid w:val="00203032"/>
    <w:rsid w:val="00203356"/>
    <w:rsid w:val="00223D7F"/>
    <w:rsid w:val="002252CC"/>
    <w:rsid w:val="00245386"/>
    <w:rsid w:val="00252728"/>
    <w:rsid w:val="002673A0"/>
    <w:rsid w:val="00275148"/>
    <w:rsid w:val="00294B47"/>
    <w:rsid w:val="00294F98"/>
    <w:rsid w:val="00295749"/>
    <w:rsid w:val="002A78E7"/>
    <w:rsid w:val="002B7527"/>
    <w:rsid w:val="002E115E"/>
    <w:rsid w:val="002F4DB2"/>
    <w:rsid w:val="00326B2C"/>
    <w:rsid w:val="0033218A"/>
    <w:rsid w:val="00352AAF"/>
    <w:rsid w:val="0036704F"/>
    <w:rsid w:val="00375515"/>
    <w:rsid w:val="00376201"/>
    <w:rsid w:val="00386F10"/>
    <w:rsid w:val="003C7274"/>
    <w:rsid w:val="003D6D1E"/>
    <w:rsid w:val="003F6F41"/>
    <w:rsid w:val="0040729F"/>
    <w:rsid w:val="004165DF"/>
    <w:rsid w:val="00434985"/>
    <w:rsid w:val="004633E5"/>
    <w:rsid w:val="004650E1"/>
    <w:rsid w:val="00495908"/>
    <w:rsid w:val="004B3010"/>
    <w:rsid w:val="004B4A7B"/>
    <w:rsid w:val="004B50AD"/>
    <w:rsid w:val="004D6AB0"/>
    <w:rsid w:val="00502EEA"/>
    <w:rsid w:val="005036BA"/>
    <w:rsid w:val="005136D0"/>
    <w:rsid w:val="00520477"/>
    <w:rsid w:val="00521374"/>
    <w:rsid w:val="0053309B"/>
    <w:rsid w:val="00550205"/>
    <w:rsid w:val="0056066B"/>
    <w:rsid w:val="00564C0F"/>
    <w:rsid w:val="005711CD"/>
    <w:rsid w:val="005756C0"/>
    <w:rsid w:val="005A069A"/>
    <w:rsid w:val="005A7A74"/>
    <w:rsid w:val="005B26C9"/>
    <w:rsid w:val="005C1393"/>
    <w:rsid w:val="005C1B76"/>
    <w:rsid w:val="005C495E"/>
    <w:rsid w:val="005C5A08"/>
    <w:rsid w:val="006021C2"/>
    <w:rsid w:val="00621267"/>
    <w:rsid w:val="00651BD1"/>
    <w:rsid w:val="00666A4A"/>
    <w:rsid w:val="006B3C32"/>
    <w:rsid w:val="006B69BD"/>
    <w:rsid w:val="006C4120"/>
    <w:rsid w:val="006C4B80"/>
    <w:rsid w:val="006D564D"/>
    <w:rsid w:val="006F6B27"/>
    <w:rsid w:val="007060A6"/>
    <w:rsid w:val="00710AB7"/>
    <w:rsid w:val="00743682"/>
    <w:rsid w:val="00746F95"/>
    <w:rsid w:val="00750D2D"/>
    <w:rsid w:val="007608B6"/>
    <w:rsid w:val="007624D9"/>
    <w:rsid w:val="0079643A"/>
    <w:rsid w:val="0079654F"/>
    <w:rsid w:val="007A1B3B"/>
    <w:rsid w:val="007B07AA"/>
    <w:rsid w:val="007B65AA"/>
    <w:rsid w:val="007C2CCC"/>
    <w:rsid w:val="007D1271"/>
    <w:rsid w:val="007F2D8A"/>
    <w:rsid w:val="00803EF2"/>
    <w:rsid w:val="00840659"/>
    <w:rsid w:val="008646DC"/>
    <w:rsid w:val="00867CF5"/>
    <w:rsid w:val="00875DA9"/>
    <w:rsid w:val="00877FAD"/>
    <w:rsid w:val="00886898"/>
    <w:rsid w:val="0089078D"/>
    <w:rsid w:val="008B24BC"/>
    <w:rsid w:val="008E0C17"/>
    <w:rsid w:val="008E6D4A"/>
    <w:rsid w:val="00902EB7"/>
    <w:rsid w:val="00926AA7"/>
    <w:rsid w:val="009278A3"/>
    <w:rsid w:val="0093295D"/>
    <w:rsid w:val="00933481"/>
    <w:rsid w:val="0094519B"/>
    <w:rsid w:val="009649F5"/>
    <w:rsid w:val="00975E98"/>
    <w:rsid w:val="00976CF8"/>
    <w:rsid w:val="00987A76"/>
    <w:rsid w:val="0099349F"/>
    <w:rsid w:val="009A2CFB"/>
    <w:rsid w:val="009A2E0B"/>
    <w:rsid w:val="009A6955"/>
    <w:rsid w:val="009B02EB"/>
    <w:rsid w:val="009E03C7"/>
    <w:rsid w:val="00A03022"/>
    <w:rsid w:val="00A16F04"/>
    <w:rsid w:val="00A47B0C"/>
    <w:rsid w:val="00A57CCF"/>
    <w:rsid w:val="00A60A2A"/>
    <w:rsid w:val="00A60FB2"/>
    <w:rsid w:val="00A771CE"/>
    <w:rsid w:val="00A97EC5"/>
    <w:rsid w:val="00AA0C0A"/>
    <w:rsid w:val="00AA26FD"/>
    <w:rsid w:val="00AC2769"/>
    <w:rsid w:val="00AD6CD3"/>
    <w:rsid w:val="00AD7302"/>
    <w:rsid w:val="00AE1D32"/>
    <w:rsid w:val="00AF4C3C"/>
    <w:rsid w:val="00B0142A"/>
    <w:rsid w:val="00B064D3"/>
    <w:rsid w:val="00B26041"/>
    <w:rsid w:val="00B26A8B"/>
    <w:rsid w:val="00B52C04"/>
    <w:rsid w:val="00B5448B"/>
    <w:rsid w:val="00B745FA"/>
    <w:rsid w:val="00B948C6"/>
    <w:rsid w:val="00BA61DB"/>
    <w:rsid w:val="00BC45E6"/>
    <w:rsid w:val="00BD127C"/>
    <w:rsid w:val="00BE190F"/>
    <w:rsid w:val="00BE4D8B"/>
    <w:rsid w:val="00C170F7"/>
    <w:rsid w:val="00C22108"/>
    <w:rsid w:val="00C3653E"/>
    <w:rsid w:val="00C379F5"/>
    <w:rsid w:val="00C60EE2"/>
    <w:rsid w:val="00C656C4"/>
    <w:rsid w:val="00C74EE6"/>
    <w:rsid w:val="00C91380"/>
    <w:rsid w:val="00C949CF"/>
    <w:rsid w:val="00CD6080"/>
    <w:rsid w:val="00CF4FD0"/>
    <w:rsid w:val="00D069E4"/>
    <w:rsid w:val="00D54ED6"/>
    <w:rsid w:val="00D60876"/>
    <w:rsid w:val="00D62550"/>
    <w:rsid w:val="00D6710A"/>
    <w:rsid w:val="00D678D8"/>
    <w:rsid w:val="00DD0CCF"/>
    <w:rsid w:val="00DE2A63"/>
    <w:rsid w:val="00DE3C77"/>
    <w:rsid w:val="00E139C6"/>
    <w:rsid w:val="00E36567"/>
    <w:rsid w:val="00E37355"/>
    <w:rsid w:val="00E4657B"/>
    <w:rsid w:val="00E50518"/>
    <w:rsid w:val="00E63161"/>
    <w:rsid w:val="00EB7678"/>
    <w:rsid w:val="00EB7C0E"/>
    <w:rsid w:val="00EB7EA2"/>
    <w:rsid w:val="00ED3091"/>
    <w:rsid w:val="00ED47E5"/>
    <w:rsid w:val="00EF2BD3"/>
    <w:rsid w:val="00F038D8"/>
    <w:rsid w:val="00F0401D"/>
    <w:rsid w:val="00F051CA"/>
    <w:rsid w:val="00F16D95"/>
    <w:rsid w:val="00F2358A"/>
    <w:rsid w:val="00F23CBF"/>
    <w:rsid w:val="00F81FA4"/>
    <w:rsid w:val="00F87032"/>
    <w:rsid w:val="00F94738"/>
    <w:rsid w:val="00FB051F"/>
    <w:rsid w:val="00FC2BD3"/>
    <w:rsid w:val="00FC57B2"/>
    <w:rsid w:val="00FE03AD"/>
    <w:rsid w:val="00FE4D3E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1921"/>
  <w15:chartTrackingRefBased/>
  <w15:docId w15:val="{F42E63CC-8932-430F-9C38-54881C6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A4"/>
    <w:pPr>
      <w:ind w:left="720"/>
      <w:contextualSpacing/>
    </w:pPr>
  </w:style>
  <w:style w:type="numbering" w:customStyle="1" w:styleId="CurrentList1">
    <w:name w:val="Current List1"/>
    <w:uiPriority w:val="99"/>
    <w:rsid w:val="00F16D95"/>
    <w:pPr>
      <w:numPr>
        <w:numId w:val="10"/>
      </w:numPr>
    </w:pPr>
  </w:style>
  <w:style w:type="paragraph" w:customStyle="1" w:styleId="b2">
    <w:name w:val="b2"/>
    <w:basedOn w:val="Normal"/>
    <w:rsid w:val="0000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2">
    <w:name w:val="v2"/>
    <w:basedOn w:val="DefaultParagraphFont"/>
    <w:rsid w:val="00005FE7"/>
  </w:style>
  <w:style w:type="character" w:styleId="Hyperlink">
    <w:name w:val="Hyperlink"/>
    <w:basedOn w:val="DefaultParagraphFont"/>
    <w:uiPriority w:val="99"/>
    <w:unhideWhenUsed/>
    <w:rsid w:val="00005F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87A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3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8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LaPorta</dc:creator>
  <cp:keywords/>
  <dc:description/>
  <cp:lastModifiedBy>Paul LaPorta</cp:lastModifiedBy>
  <cp:revision>7</cp:revision>
  <cp:lastPrinted>2025-05-10T18:54:00Z</cp:lastPrinted>
  <dcterms:created xsi:type="dcterms:W3CDTF">2025-05-10T18:38:00Z</dcterms:created>
  <dcterms:modified xsi:type="dcterms:W3CDTF">2025-05-10T21:32:00Z</dcterms:modified>
</cp:coreProperties>
</file>