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pPr>
      <w:r>
        <w:rPr>
          <w:rFonts w:ascii="Garamond" w:cs="Garamond" w:eastAsia="Garamond" w:hAnsi="Garamond"/>
          <w:b w:val="false"/>
          <w:bCs w:val="false"/>
          <w:i w:val="false"/>
          <w:iCs w:val="false"/>
          <w:color w:val="1A1A1A"/>
          <w:sz w:val="22"/>
          <w:szCs w:val="22"/>
        </w:rPr>
        <w:t xml:space="preserve"> </w:t>
      </w:r>
    </w:p>
    <w:p>
      <w:pPr>
        <w:pBdr>
          <w:top w:val="single" w:color="0E2436" w:sz="40"/>
        </w:pBdr>
        <w:shd w:fill="0E2436" w:val="clear"/>
        <w:spacing w:after="0" w:before="0" w:line="200"/>
        <w:jc w:val="center"/>
      </w:pPr>
      <w:r>
        <w:rPr>
          <w:rFonts w:ascii="Arial Narrow" w:cs="Arial Narrow" w:eastAsia="Arial Narrow" w:hAnsi="Arial Narrow"/>
          <w:b/>
          <w:bCs/>
          <w:i w:val="false"/>
          <w:iCs w:val="false"/>
          <w:color w:val="0E2436"/>
          <w:sz w:val="14"/>
          <w:szCs w:val="14"/>
        </w:rPr>
        <w:t xml:space="preserve"> </w:t>
      </w:r>
    </w:p>
    <w:p>
      <w:pPr>
        <w:shd w:fill="0E2436" w:val="clear"/>
        <w:spacing w:after="0" w:before="0" w:line="260"/>
        <w:jc w:val="center"/>
      </w:pPr>
      <w:r>
        <w:rPr>
          <w:rFonts w:ascii="Arial Narrow" w:cs="Arial Narrow" w:eastAsia="Arial Narrow" w:hAnsi="Arial Narrow"/>
          <w:b/>
          <w:bCs/>
          <w:i w:val="false"/>
          <w:iCs w:val="false"/>
          <w:color w:val="CC8C2E"/>
          <w:spacing w:val="60"/>
          <w:sz w:val="15"/>
          <w:szCs w:val="15"/>
        </w:rPr>
        <w:t xml:space="preserve">REGLAS DE LA CASA  ·  SOMOS FAMILIA</w:t>
      </w:r>
    </w:p>
    <w:p>
      <w:pPr>
        <w:shd w:fill="0E2436" w:val="clear"/>
        <w:spacing w:after="0" w:before="0" w:line="200"/>
        <w:jc w:val="center"/>
      </w:pPr>
      <w:r>
        <w:rPr>
          <w:rFonts w:ascii="Arial Narrow" w:cs="Arial Narrow" w:eastAsia="Arial Narrow" w:hAnsi="Arial Narrow"/>
          <w:b/>
          <w:bCs/>
          <w:i w:val="false"/>
          <w:iCs w:val="false"/>
          <w:color w:val="0E2436"/>
          <w:sz w:val="12"/>
          <w:szCs w:val="12"/>
        </w:rPr>
        <w:t xml:space="preserve"> </w:t>
      </w:r>
    </w:p>
    <w:p>
      <w:pPr>
        <w:shd w:fill="0E2436" w:val="clear"/>
        <w:spacing w:after="0" w:before="0" w:line="620"/>
        <w:jc w:val="center"/>
      </w:pPr>
      <w:r>
        <w:rPr>
          <w:rFonts w:ascii="Arial Narrow" w:cs="Arial Narrow" w:eastAsia="Arial Narrow" w:hAnsi="Arial Narrow"/>
          <w:b/>
          <w:bCs/>
          <w:i w:val="false"/>
          <w:iCs w:val="false"/>
          <w:color w:val="EFD7B3"/>
          <w:spacing w:val="20"/>
          <w:sz w:val="46"/>
          <w:szCs w:val="46"/>
        </w:rPr>
        <w:t xml:space="preserve">MI LISTA</w:t>
      </w:r>
    </w:p>
    <w:p>
      <w:pPr>
        <w:shd w:fill="0E2436" w:val="clear"/>
        <w:spacing w:after="0" w:before="0" w:line="620"/>
        <w:jc w:val="center"/>
      </w:pPr>
      <w:r>
        <w:rPr>
          <w:rFonts w:ascii="Arial Narrow" w:cs="Arial Narrow" w:eastAsia="Arial Narrow" w:hAnsi="Arial Narrow"/>
          <w:b/>
          <w:bCs/>
          <w:i w:val="false"/>
          <w:iCs w:val="false"/>
          <w:color w:val="EFD7B3"/>
          <w:spacing w:val="20"/>
          <w:sz w:val="40"/>
          <w:szCs w:val="40"/>
        </w:rPr>
        <w:t xml:space="preserve">DE ORACIÓN</w:t>
      </w:r>
    </w:p>
    <w:p>
      <w:pPr>
        <w:shd w:fill="0E2436" w:val="clear"/>
        <w:spacing w:after="0" w:before="0" w:line="220"/>
        <w:jc w:val="center"/>
      </w:pPr>
      <w:r>
        <w:rPr>
          <w:rFonts w:ascii="Arial Narrow" w:cs="Arial Narrow" w:eastAsia="Arial Narrow" w:hAnsi="Arial Narrow"/>
          <w:b/>
          <w:bCs/>
          <w:i w:val="false"/>
          <w:iCs w:val="false"/>
          <w:color w:val="0E2436"/>
          <w:sz w:val="12"/>
          <w:szCs w:val="12"/>
        </w:rPr>
        <w:t xml:space="preserve"> </w:t>
      </w:r>
    </w:p>
    <w:p>
      <w:pPr>
        <w:shd w:fill="0E2436" w:val="clear"/>
        <w:spacing w:after="0" w:before="0" w:line="300"/>
        <w:jc w:val="center"/>
      </w:pPr>
      <w:r>
        <w:rPr>
          <w:rFonts w:ascii="Arial Narrow" w:cs="Arial Narrow" w:eastAsia="Arial Narrow" w:hAnsi="Arial Narrow"/>
          <w:b w:val="false"/>
          <w:bCs w:val="false"/>
          <w:i/>
          <w:iCs/>
          <w:color w:val="CC8C2E"/>
          <w:sz w:val="22"/>
          <w:szCs w:val="22"/>
        </w:rPr>
        <w:t xml:space="preserve">Diario de oración diaria</w:t>
      </w:r>
    </w:p>
    <w:p>
      <w:pPr>
        <w:shd w:fill="0E2436" w:val="clear"/>
        <w:spacing w:after="0" w:before="0" w:line="280"/>
        <w:jc w:val="center"/>
      </w:pPr>
      <w:r>
        <w:rPr>
          <w:rFonts w:ascii="Arial Narrow" w:cs="Arial Narrow" w:eastAsia="Arial Narrow" w:hAnsi="Arial Narrow"/>
          <w:b/>
          <w:bCs/>
          <w:i w:val="false"/>
          <w:iCs w:val="false"/>
          <w:color w:val="EFD7B3"/>
          <w:spacing w:val="60"/>
          <w:sz w:val="16"/>
          <w:szCs w:val="16"/>
        </w:rPr>
        <w:t xml:space="preserve">1 TIMOTEO 2:1–8</w:t>
      </w:r>
    </w:p>
    <w:p>
      <w:pPr>
        <w:pBdr>
          <w:bottom w:val="single" w:color="0E2436" w:sz="40"/>
        </w:pBdr>
        <w:shd w:fill="0E2436" w:val="clear"/>
        <w:spacing w:after="0" w:before="0" w:line="220"/>
        <w:jc w:val="center"/>
      </w:pPr>
      <w:r>
        <w:rPr>
          <w:rFonts w:ascii="Arial Narrow" w:cs="Arial Narrow" w:eastAsia="Arial Narrow" w:hAnsi="Arial Narrow"/>
          <w:b/>
          <w:bCs/>
          <w:i w:val="false"/>
          <w:iCs w:val="false"/>
          <w:color w:val="0E2436"/>
          <w:sz w:val="14"/>
          <w:szCs w:val="14"/>
        </w:rPr>
        <w:t xml:space="preserve"> </w:t>
      </w:r>
    </w:p>
    <w:p>
      <w:pPr>
        <w:spacing w:after="0" w:before="320"/>
        <w:jc w:val="center"/>
      </w:pPr>
      <w:r>
        <w:rPr>
          <w:rFonts w:ascii="Garamond" w:cs="Garamond" w:eastAsia="Garamond" w:hAnsi="Garamond"/>
          <w:b w:val="false"/>
          <w:bCs w:val="false"/>
          <w:i/>
          <w:iCs/>
          <w:color w:val="2C6161"/>
          <w:sz w:val="20"/>
          <w:szCs w:val="20"/>
        </w:rPr>
        <w:t xml:space="preserve">“Exhorto ante todo, a que se hagan rogativas, oraciones,</w:t>
      </w:r>
    </w:p>
    <w:p>
      <w:pPr>
        <w:spacing w:after="0" w:before="0"/>
        <w:jc w:val="center"/>
      </w:pPr>
      <w:r>
        <w:rPr>
          <w:rFonts w:ascii="Garamond" w:cs="Garamond" w:eastAsia="Garamond" w:hAnsi="Garamond"/>
          <w:b w:val="false"/>
          <w:bCs w:val="false"/>
          <w:i/>
          <w:iCs/>
          <w:color w:val="2C6161"/>
          <w:sz w:val="20"/>
          <w:szCs w:val="20"/>
        </w:rPr>
        <w:t xml:space="preserve">peticiones y acciones de gracias, por todos los hombres.”</w:t>
      </w:r>
    </w:p>
    <w:p>
      <w:pPr>
        <w:spacing w:after="0" w:before="300"/>
        <w:jc w:val="center"/>
      </w:pPr>
      <w:r>
        <w:rPr>
          <w:rFonts w:ascii="Arial Narrow" w:cs="Arial Narrow" w:eastAsia="Arial Narrow" w:hAnsi="Arial Narrow"/>
          <w:b/>
          <w:bCs/>
          <w:i w:val="false"/>
          <w:iCs w:val="false"/>
          <w:color w:val="CC8C2E"/>
          <w:spacing w:val="60"/>
          <w:sz w:val="15"/>
          <w:szCs w:val="15"/>
        </w:rPr>
        <w:t xml:space="preserve">ESTE DIARIO PERTENECE A</w:t>
      </w:r>
    </w:p>
    <w:p>
      <w:pPr>
        <w:pBdr>
          <w:bottom w:val="single" w:color="B9C3C3" w:sz="8" w:space="4"/>
        </w:pBdr>
        <w:spacing w:after="0" w:before="180"/>
        <w:ind w:left="1008" w:right="1008"/>
      </w:pPr>
      <w:r>
        <w:rPr>
          <w:rFonts w:ascii="Garamond" w:cs="Garamond" w:eastAsia="Garamond" w:hAnsi="Garamond"/>
          <w:b w:val="false"/>
          <w:bCs w:val="false"/>
          <w:i w:val="false"/>
          <w:iCs w:val="false"/>
          <w:color w:val="1A1A1A"/>
          <w:sz w:val="22"/>
          <w:szCs w:val="22"/>
        </w:rPr>
        <w:t xml:space="preserve"> </w:t>
      </w:r>
    </w:p>
    <w:p>
      <w:pPr>
        <w:spacing w:after="0" w:before="800"/>
        <w:jc w:val="center"/>
      </w:pPr>
      <w:r>
        <w:rPr>
          <w:rFonts w:ascii="Arial Narrow" w:cs="Arial Narrow" w:eastAsia="Arial Narrow" w:hAnsi="Arial Narrow"/>
          <w:b w:val="false"/>
          <w:bCs w:val="false"/>
          <w:i w:val="false"/>
          <w:iCs w:val="false"/>
          <w:color w:val="6B6B6B"/>
          <w:spacing w:val="40"/>
          <w:sz w:val="14"/>
          <w:szCs w:val="14"/>
        </w:rPr>
        <w:t xml:space="preserve">IGLESIA CRISTIANA MONTE SINAI  ·  KILLEEN, TEXAS</w:t>
      </w:r>
    </w:p>
    <w:p>
      <w:r>
        <w:br w:type="page"/>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CÓMO USAR ESTE DIARIO</w:t>
      </w:r>
    </w:p>
    <w:p>
      <w:pPr>
        <w:spacing w:after="90" w:before="40" w:line="265"/>
      </w:pPr>
      <w:r>
        <w:rPr>
          <w:rFonts w:ascii="Garamond" w:cs="Garamond" w:eastAsia="Garamond" w:hAnsi="Garamond"/>
          <w:b w:val="false"/>
          <w:bCs w:val="false"/>
          <w:i w:val="false"/>
          <w:iCs w:val="false"/>
          <w:color w:val="1A1A1A"/>
          <w:sz w:val="21"/>
          <w:szCs w:val="21"/>
        </w:rPr>
        <w:t xml:space="preserve">Esto no es un plan de lectura. Es una lista.</w:t>
      </w:r>
    </w:p>
    <w:p>
      <w:pPr>
        <w:spacing w:after="90" w:before="40" w:line="265"/>
      </w:pPr>
      <w:r>
        <w:rPr>
          <w:rFonts w:ascii="Garamond" w:cs="Garamond" w:eastAsia="Garamond" w:hAnsi="Garamond"/>
          <w:b w:val="false"/>
          <w:bCs w:val="false"/>
          <w:i w:val="false"/>
          <w:iCs w:val="false"/>
          <w:color w:val="1A1A1A"/>
          <w:sz w:val="21"/>
          <w:szCs w:val="21"/>
        </w:rPr>
        <w:t xml:space="preserve">El domingo dijimos que tu lista de oración probablemente es más corta de lo que crees, y que casi todos los que están en ella son personas que ya quieres. Este diario existe para que eso cambie — cinco minutos al día, un nombre a la vez.</w:t>
      </w:r>
    </w:p>
    <w:p>
      <w:pPr>
        <w:spacing w:after="50" w:before="180"/>
      </w:pPr>
      <w:r>
        <w:rPr>
          <w:rFonts w:ascii="Arial Narrow" w:cs="Arial Narrow" w:eastAsia="Arial Narrow" w:hAnsi="Arial Narrow"/>
          <w:b/>
          <w:bCs/>
          <w:i w:val="false"/>
          <w:iCs w:val="false"/>
          <w:color w:val="2C6161"/>
          <w:spacing w:val="10"/>
          <w:sz w:val="20"/>
          <w:szCs w:val="20"/>
        </w:rPr>
        <w:t xml:space="preserve">La semana tiene una forma</w:t>
      </w:r>
    </w:p>
    <w:p>
      <w:pPr>
        <w:spacing w:after="90" w:before="40" w:line="265"/>
      </w:pPr>
      <w:r>
        <w:rPr>
          <w:rFonts w:ascii="Garamond" w:cs="Garamond" w:eastAsia="Garamond" w:hAnsi="Garamond"/>
          <w:b w:val="false"/>
          <w:bCs w:val="false"/>
          <w:i w:val="false"/>
          <w:iCs w:val="false"/>
          <w:color w:val="1A1A1A"/>
          <w:sz w:val="21"/>
          <w:szCs w:val="21"/>
        </w:rPr>
        <w:t xml:space="preserve">Cada día tiene su propio enfoque, sacado directamente de 1 Timoteo 2. Si los trabajas en orden, para el Día 7 vas a tener una lista tan amplia como el pasaje — sin haberte sentado nunca a hacer una lista.</w:t>
      </w:r>
    </w:p>
    <w:p>
      <w:pPr>
        <w:pBdr>
          <w:top w:val="single" w:color="CC8C2E" w:sz="8"/>
          <w:left w:val="single" w:color="CC8C2E" w:sz="8"/>
          <w:right w:val="single" w:color="CC8C2E" w:sz="8"/>
        </w:pBdr>
        <w:shd w:fill="FBF4E7" w:val="clear"/>
        <w:spacing w:after="0" w:before="140"/>
        <w:ind w:left="86" w:right="86"/>
      </w:pPr>
      <w:r>
        <w:rPr>
          <w:rFonts w:ascii="Arial Narrow" w:cs="Arial Narrow" w:eastAsia="Arial Narrow" w:hAnsi="Arial Narrow"/>
          <w:b/>
          <w:bCs/>
          <w:i w:val="false"/>
          <w:iCs w:val="false"/>
          <w:color w:val="8C3548"/>
          <w:spacing w:val="40"/>
          <w:sz w:val="16"/>
          <w:szCs w:val="16"/>
        </w:rPr>
        <w:t xml:space="preserve">LOS SIETE DÍAS</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DÍA 1   Mi casa</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DÍA 2   Mi familia de la iglesia</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DÍA 3   Los que tienen autoridad</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DÍA 4   Los que están lejos de Dios</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DÍA 5   El nombre difícil</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DÍA 6   Aquellos por quienes doy gracias</w:t>
      </w:r>
    </w:p>
    <w:p>
      <w:pPr>
        <w:pBdr>
          <w:bottom w:val="single" w:color="CC8C2E" w:sz="8"/>
          <w:left w:val="single" w:color="CC8C2E" w:sz="8"/>
          <w:right w:val="single" w:color="CC8C2E" w:sz="8"/>
        </w:pBdr>
        <w:shd w:fill="FBF4E7" w:val="clear"/>
        <w:spacing w:after="60" w:before="40" w:line="255"/>
        <w:ind w:left="86" w:right="86"/>
      </w:pPr>
      <w:r>
        <w:rPr>
          <w:rFonts w:ascii="Garamond" w:cs="Garamond" w:eastAsia="Garamond" w:hAnsi="Garamond"/>
          <w:b w:val="false"/>
          <w:bCs w:val="false"/>
          <w:i w:val="false"/>
          <w:iCs w:val="false"/>
          <w:color w:val="0E2436"/>
          <w:sz w:val="20"/>
          <w:szCs w:val="20"/>
        </w:rPr>
        <w:t xml:space="preserve">DÍA 7   Manos abiertas  ·  el repaso de la semana</w:t>
      </w:r>
    </w:p>
    <w:p>
      <w:pPr>
        <w:spacing w:after="50" w:before="180"/>
      </w:pPr>
      <w:r>
        <w:rPr>
          <w:rFonts w:ascii="Arial Narrow" w:cs="Arial Narrow" w:eastAsia="Arial Narrow" w:hAnsi="Arial Narrow"/>
          <w:b/>
          <w:bCs/>
          <w:i w:val="false"/>
          <w:iCs w:val="false"/>
          <w:color w:val="2C6161"/>
          <w:spacing w:val="10"/>
          <w:sz w:val="20"/>
          <w:szCs w:val="20"/>
        </w:rPr>
        <w:t xml:space="preserve">Y luego empiezas otra vez</w:t>
      </w:r>
    </w:p>
    <w:p>
      <w:pPr>
        <w:spacing w:after="90" w:before="40" w:line="265"/>
      </w:pPr>
      <w:r>
        <w:rPr>
          <w:rFonts w:ascii="Garamond" w:cs="Garamond" w:eastAsia="Garamond" w:hAnsi="Garamond"/>
          <w:b w:val="false"/>
          <w:bCs w:val="false"/>
          <w:i w:val="false"/>
          <w:iCs w:val="false"/>
          <w:color w:val="1A1A1A"/>
          <w:sz w:val="21"/>
          <w:szCs w:val="21"/>
        </w:rPr>
        <w:t xml:space="preserve">Repite los mismos siete días la semana que viene. El enfoque no cambia; la lista crece. A la mayoría la segunda vuelta se le hace fácil y la tercera se le hace difícil — y esa suele ser la semana en que Dios te pone a alguien en frente.</w:t>
      </w:r>
    </w:p>
    <w:p>
      <w:pPr>
        <w:spacing w:after="50" w:before="180"/>
      </w:pPr>
      <w:r>
        <w:rPr>
          <w:rFonts w:ascii="Arial Narrow" w:cs="Arial Narrow" w:eastAsia="Arial Narrow" w:hAnsi="Arial Narrow"/>
          <w:b/>
          <w:bCs/>
          <w:i w:val="false"/>
          <w:iCs w:val="false"/>
          <w:color w:val="2C6161"/>
          <w:spacing w:val="10"/>
          <w:sz w:val="20"/>
          <w:szCs w:val="20"/>
        </w:rPr>
        <w:t xml:space="preserve">Los dos nombres no se mueven</w:t>
      </w:r>
    </w:p>
    <w:p>
      <w:pPr>
        <w:spacing w:after="90" w:before="40" w:line="265"/>
      </w:pPr>
      <w:r>
        <w:rPr>
          <w:rFonts w:ascii="Garamond" w:cs="Garamond" w:eastAsia="Garamond" w:hAnsi="Garamond"/>
          <w:b w:val="false"/>
          <w:bCs w:val="false"/>
          <w:i w:val="false"/>
          <w:iCs w:val="false"/>
          <w:color w:val="1A1A1A"/>
          <w:sz w:val="21"/>
          <w:szCs w:val="21"/>
        </w:rPr>
        <w:t xml:space="preserve">Sea cual sea el enfoque del día, los dos nombres que escribiste el domingo se oran todos los días. Están impresos en cada página para que no se te queden atrás.</w:t>
      </w:r>
    </w:p>
    <w:p>
      <w:pPr>
        <w:pBdr>
          <w:top w:val="single" w:color="CC8C2E" w:sz="6" w:space="6"/>
        </w:pBdr>
        <w:spacing w:after="0" w:before="160"/>
      </w:pPr>
      <w:r>
        <w:rPr>
          <w:rFonts w:ascii="Arial Narrow" w:cs="Arial Narrow" w:eastAsia="Arial Narrow" w:hAnsi="Arial Narrow"/>
          <w:b w:val="false"/>
          <w:bCs w:val="false"/>
          <w:i/>
          <w:iCs/>
          <w:color w:val="6B6B6B"/>
          <w:sz w:val="15"/>
          <w:szCs w:val="15"/>
        </w:rPr>
        <w:t xml:space="preserve">Cinco minutos. A la misma hora y en la misma silla, si puedes. Las citas bíblicas son de la Reina-Valera 1960.</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EL COMPROMISO</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DOS NOMBRES</w:t>
      </w:r>
    </w:p>
    <w:p>
      <w:pPr>
        <w:spacing w:after="90" w:before="40" w:line="265"/>
      </w:pPr>
      <w:r>
        <w:rPr>
          <w:rFonts w:ascii="Garamond" w:cs="Garamond" w:eastAsia="Garamond" w:hAnsi="Garamond"/>
          <w:b w:val="false"/>
          <w:bCs w:val="false"/>
          <w:i w:val="false"/>
          <w:iCs w:val="false"/>
          <w:color w:val="1A1A1A"/>
          <w:sz w:val="21"/>
          <w:szCs w:val="21"/>
        </w:rPr>
        <w:t xml:space="preserve">Antes que cualquier otra cosa en este diario, llena estos dos. Son los que vas a cargar todos los días por el resto de la serie.</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“el cual quiere que todos los hombres sean salvos y vengan al conocimiento de la verdad.”</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TIMOTEO 2:4</w:t>
      </w:r>
    </w:p>
    <w:p>
      <w:pPr>
        <w:spacing w:after="30" w:before="130"/>
      </w:pPr>
      <w:r>
        <w:rPr>
          <w:rFonts w:ascii="Arial Narrow" w:cs="Arial Narrow" w:eastAsia="Arial Narrow" w:hAnsi="Arial Narrow"/>
          <w:b/>
          <w:bCs/>
          <w:i w:val="false"/>
          <w:iCs w:val="false"/>
          <w:color w:val="8C3548"/>
          <w:spacing w:val="50"/>
          <w:sz w:val="16"/>
          <w:szCs w:val="16"/>
        </w:rPr>
        <w:t xml:space="preserve">NOMBRE UNO  ·  ALGUIEN CON AUTORIDAD CON QUIEN NO ESTÁS DE ACUERDO</w:t>
      </w:r>
    </w:p>
    <w:p>
      <w:pPr>
        <w:spacing w:after="30" w:before="40" w:line="265"/>
      </w:pPr>
      <w:r>
        <w:rPr>
          <w:rFonts w:ascii="Garamond" w:cs="Garamond" w:eastAsia="Garamond" w:hAnsi="Garamond"/>
          <w:b w:val="false"/>
          <w:bCs w:val="false"/>
          <w:i/>
          <w:iCs/>
          <w:color w:val="5A5A5A"/>
          <w:sz w:val="19"/>
          <w:szCs w:val="19"/>
        </w:rPr>
        <w:t xml:space="preserve">Un líder. Un jefe. Un comandante. Un juez. Un maestro. Alguien con poder sobre una parte de tu vida que tú no escogiste.</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792"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NOMBRE DOS  ·  ALGUIEN LEJOS DE DIOS</w:t>
      </w:r>
    </w:p>
    <w:p>
      <w:pPr>
        <w:spacing w:after="30" w:before="40" w:line="265"/>
      </w:pPr>
      <w:r>
        <w:rPr>
          <w:rFonts w:ascii="Garamond" w:cs="Garamond" w:eastAsia="Garamond" w:hAnsi="Garamond"/>
          <w:b w:val="false"/>
          <w:bCs w:val="false"/>
          <w:i/>
          <w:iCs/>
          <w:color w:val="5A5A5A"/>
          <w:sz w:val="19"/>
          <w:szCs w:val="19"/>
        </w:rPr>
        <w:t xml:space="preserve">No una categoría. No “mis compañeros de trabajo.” Un nombre. Una cara. Alguien cuya salvación de verdad te sorprendería.</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792"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pBdr>
          <w:left w:val="single" w:color="CC8C2E" w:sz="22" w:space="8"/>
        </w:pBdr>
        <w:shd w:fill="FBF4E7" w:val="clear"/>
        <w:spacing w:after="120" w:before="110" w:line="265"/>
        <w:ind w:left="115" w:right="115"/>
      </w:pPr>
      <w:r>
        <w:rPr>
          <w:rFonts w:ascii="Garamond" w:cs="Garamond" w:eastAsia="Garamond" w:hAnsi="Garamond"/>
          <w:b/>
          <w:bCs/>
          <w:i/>
          <w:iCs/>
          <w:color w:val="0E2436"/>
          <w:sz w:val="21"/>
          <w:szCs w:val="21"/>
        </w:rPr>
        <w:t xml:space="preserve">Tu lista de oración debe ser más amplia que tu voto.</w:t>
      </w:r>
    </w:p>
    <w:p>
      <w:pPr>
        <w:pBdr>
          <w:bottom w:val="single" w:color="B9C3C3" w:sz="8" w:space="3"/>
        </w:pBdr>
        <w:spacing w:after="0" w:before="120"/>
      </w:pPr>
      <w:r>
        <w:rPr>
          <w:rFonts w:ascii="Arial Narrow" w:cs="Arial Narrow" w:eastAsia="Arial Narrow" w:hAnsi="Arial Narrow"/>
          <w:b/>
          <w:bCs/>
          <w:i w:val="false"/>
          <w:iCs w:val="false"/>
          <w:color w:val="2C6161"/>
          <w:spacing w:val="30"/>
          <w:sz w:val="16"/>
          <w:szCs w:val="16"/>
        </w:rPr>
        <w:t xml:space="preserve">EMPECÉ A ORAR POR ELLOS EL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LA LISTA MAESTRA</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LA LISTA AMPLIA</w:t>
      </w:r>
    </w:p>
    <w:p>
      <w:pPr>
        <w:spacing w:after="90" w:before="40" w:line="265"/>
      </w:pPr>
      <w:r>
        <w:rPr>
          <w:rFonts w:ascii="Garamond" w:cs="Garamond" w:eastAsia="Garamond" w:hAnsi="Garamond"/>
          <w:b w:val="false"/>
          <w:bCs w:val="false"/>
          <w:i w:val="false"/>
          <w:iCs w:val="false"/>
          <w:color w:val="1A1A1A"/>
          <w:sz w:val="21"/>
          <w:szCs w:val="21"/>
        </w:rPr>
        <w:t xml:space="preserve">Según te vengan los nombres durante la semana, escríbelos aquí. Esta página es la lista completa en un solo lugar — vuelve a ella el Día 7, y cada semana después.</w:t>
      </w:r>
    </w:p>
    <w:p>
      <w:pPr>
        <w:spacing w:after="10" w:before="130"/>
      </w:pPr>
      <w:r>
        <w:rPr>
          <w:rFonts w:ascii="Arial Narrow" w:cs="Arial Narrow" w:eastAsia="Arial Narrow" w:hAnsi="Arial Narrow"/>
          <w:b/>
          <w:bCs/>
          <w:i w:val="false"/>
          <w:iCs w:val="false"/>
          <w:color w:val="8C3548"/>
          <w:spacing w:val="40"/>
          <w:sz w:val="15"/>
          <w:szCs w:val="15"/>
        </w:rPr>
        <w:t xml:space="preserve">MI CASA   </w:t>
      </w:r>
      <w:r>
        <w:rPr>
          <w:rFonts w:ascii="Arial Narrow" w:cs="Arial Narrow" w:eastAsia="Arial Narrow" w:hAnsi="Arial Narrow"/>
          <w:b w:val="false"/>
          <w:bCs w:val="false"/>
          <w:i/>
          <w:iCs/>
          <w:color w:val="7A7A7A"/>
          <w:sz w:val="14"/>
          <w:szCs w:val="14"/>
        </w:rPr>
        <w:t xml:space="preserve"/>
      </w:r>
      <w:r>
        <w:rPr>
          <w:rFonts w:ascii="Arial Narrow" w:cs="Arial Narrow" w:eastAsia="Arial Narrow" w:hAnsi="Arial Narrow"/>
          <w:b/>
          <w:bCs/>
          <w:i w:val="false"/>
          <w:iCs w:val="false"/>
          <w:color w:val="CC8C2E"/>
          <w:sz w:val="14"/>
          <w:szCs w:val="14"/>
        </w:rPr>
        <w:t xml:space="preserve">v. 1</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10" w:before="130"/>
      </w:pPr>
      <w:r>
        <w:rPr>
          <w:rFonts w:ascii="Arial Narrow" w:cs="Arial Narrow" w:eastAsia="Arial Narrow" w:hAnsi="Arial Narrow"/>
          <w:b/>
          <w:bCs/>
          <w:i w:val="false"/>
          <w:iCs w:val="false"/>
          <w:color w:val="8C3548"/>
          <w:spacing w:val="40"/>
          <w:sz w:val="15"/>
          <w:szCs w:val="15"/>
        </w:rPr>
        <w:t xml:space="preserve">MI FAMILIA DE LA IGLESIA   </w:t>
      </w:r>
      <w:r>
        <w:rPr>
          <w:rFonts w:ascii="Arial Narrow" w:cs="Arial Narrow" w:eastAsia="Arial Narrow" w:hAnsi="Arial Narrow"/>
          <w:b w:val="false"/>
          <w:bCs w:val="false"/>
          <w:i/>
          <w:iCs/>
          <w:color w:val="7A7A7A"/>
          <w:sz w:val="14"/>
          <w:szCs w:val="14"/>
        </w:rPr>
        <w:t xml:space="preserve"/>
      </w:r>
      <w:r>
        <w:rPr>
          <w:rFonts w:ascii="Arial Narrow" w:cs="Arial Narrow" w:eastAsia="Arial Narrow" w:hAnsi="Arial Narrow"/>
          <w:b/>
          <w:bCs/>
          <w:i w:val="false"/>
          <w:iCs w:val="false"/>
          <w:color w:val="CC8C2E"/>
          <w:sz w:val="14"/>
          <w:szCs w:val="14"/>
        </w:rPr>
        <w:t xml:space="preserve">v. 1</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10" w:before="130"/>
      </w:pPr>
      <w:r>
        <w:rPr>
          <w:rFonts w:ascii="Arial Narrow" w:cs="Arial Narrow" w:eastAsia="Arial Narrow" w:hAnsi="Arial Narrow"/>
          <w:b/>
          <w:bCs/>
          <w:i w:val="false"/>
          <w:iCs w:val="false"/>
          <w:color w:val="8C3548"/>
          <w:spacing w:val="40"/>
          <w:sz w:val="15"/>
          <w:szCs w:val="15"/>
        </w:rPr>
        <w:t xml:space="preserve">LOS QUE TIENEN AUTORIDAD   </w:t>
      </w:r>
      <w:r>
        <w:rPr>
          <w:rFonts w:ascii="Arial Narrow" w:cs="Arial Narrow" w:eastAsia="Arial Narrow" w:hAnsi="Arial Narrow"/>
          <w:b w:val="false"/>
          <w:bCs w:val="false"/>
          <w:i/>
          <w:iCs/>
          <w:color w:val="7A7A7A"/>
          <w:sz w:val="14"/>
          <w:szCs w:val="14"/>
        </w:rPr>
        <w:t xml:space="preserve"/>
      </w:r>
      <w:r>
        <w:rPr>
          <w:rFonts w:ascii="Arial Narrow" w:cs="Arial Narrow" w:eastAsia="Arial Narrow" w:hAnsi="Arial Narrow"/>
          <w:b/>
          <w:bCs/>
          <w:i w:val="false"/>
          <w:iCs w:val="false"/>
          <w:color w:val="CC8C2E"/>
          <w:sz w:val="14"/>
          <w:szCs w:val="14"/>
        </w:rPr>
        <w:t xml:space="preserve">v. 2</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10" w:before="130"/>
      </w:pPr>
      <w:r>
        <w:rPr>
          <w:rFonts w:ascii="Arial Narrow" w:cs="Arial Narrow" w:eastAsia="Arial Narrow" w:hAnsi="Arial Narrow"/>
          <w:b/>
          <w:bCs/>
          <w:i w:val="false"/>
          <w:iCs w:val="false"/>
          <w:color w:val="8C3548"/>
          <w:spacing w:val="40"/>
          <w:sz w:val="15"/>
          <w:szCs w:val="15"/>
        </w:rPr>
        <w:t xml:space="preserve">LOS QUE ESTÁN LEJOS DE DIOS   </w:t>
      </w:r>
      <w:r>
        <w:rPr>
          <w:rFonts w:ascii="Arial Narrow" w:cs="Arial Narrow" w:eastAsia="Arial Narrow" w:hAnsi="Arial Narrow"/>
          <w:b w:val="false"/>
          <w:bCs w:val="false"/>
          <w:i/>
          <w:iCs/>
          <w:color w:val="7A7A7A"/>
          <w:sz w:val="14"/>
          <w:szCs w:val="14"/>
        </w:rPr>
        <w:t xml:space="preserve"/>
      </w:r>
      <w:r>
        <w:rPr>
          <w:rFonts w:ascii="Arial Narrow" w:cs="Arial Narrow" w:eastAsia="Arial Narrow" w:hAnsi="Arial Narrow"/>
          <w:b/>
          <w:bCs/>
          <w:i w:val="false"/>
          <w:iCs w:val="false"/>
          <w:color w:val="CC8C2E"/>
          <w:sz w:val="14"/>
          <w:szCs w:val="14"/>
        </w:rPr>
        <w:t xml:space="preserve">v. 4</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10" w:before="130"/>
      </w:pPr>
      <w:r>
        <w:rPr>
          <w:rFonts w:ascii="Arial Narrow" w:cs="Arial Narrow" w:eastAsia="Arial Narrow" w:hAnsi="Arial Narrow"/>
          <w:b/>
          <w:bCs/>
          <w:i w:val="false"/>
          <w:iCs w:val="false"/>
          <w:color w:val="8C3548"/>
          <w:spacing w:val="40"/>
          <w:sz w:val="15"/>
          <w:szCs w:val="15"/>
        </w:rPr>
        <w:t xml:space="preserve">EL NOMBRE DIFÍCIL   </w:t>
      </w:r>
      <w:r>
        <w:rPr>
          <w:rFonts w:ascii="Arial Narrow" w:cs="Arial Narrow" w:eastAsia="Arial Narrow" w:hAnsi="Arial Narrow"/>
          <w:b w:val="false"/>
          <w:bCs w:val="false"/>
          <w:i/>
          <w:iCs/>
          <w:color w:val="7A7A7A"/>
          <w:sz w:val="14"/>
          <w:szCs w:val="14"/>
        </w:rPr>
        <w:t xml:space="preserve">por quien preferiría no orar  </w:t>
      </w:r>
      <w:r>
        <w:rPr>
          <w:rFonts w:ascii="Arial Narrow" w:cs="Arial Narrow" w:eastAsia="Arial Narrow" w:hAnsi="Arial Narrow"/>
          <w:b/>
          <w:bCs/>
          <w:i w:val="false"/>
          <w:iCs w:val="false"/>
          <w:color w:val="CC8C2E"/>
          <w:sz w:val="14"/>
          <w:szCs w:val="14"/>
        </w:rPr>
        <w:t xml:space="preserve">v. 6</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10" w:before="130"/>
      </w:pPr>
      <w:r>
        <w:rPr>
          <w:rFonts w:ascii="Arial Narrow" w:cs="Arial Narrow" w:eastAsia="Arial Narrow" w:hAnsi="Arial Narrow"/>
          <w:b/>
          <w:bCs/>
          <w:i w:val="false"/>
          <w:iCs w:val="false"/>
          <w:color w:val="8C3548"/>
          <w:spacing w:val="40"/>
          <w:sz w:val="15"/>
          <w:szCs w:val="15"/>
        </w:rPr>
        <w:t xml:space="preserve">DOY GRACIAS POR   </w:t>
      </w:r>
      <w:r>
        <w:rPr>
          <w:rFonts w:ascii="Arial Narrow" w:cs="Arial Narrow" w:eastAsia="Arial Narrow" w:hAnsi="Arial Narrow"/>
          <w:b w:val="false"/>
          <w:bCs w:val="false"/>
          <w:i/>
          <w:iCs/>
          <w:color w:val="7A7A7A"/>
          <w:sz w:val="14"/>
          <w:szCs w:val="14"/>
        </w:rPr>
        <w:t xml:space="preserve"/>
      </w:r>
      <w:r>
        <w:rPr>
          <w:rFonts w:ascii="Arial Narrow" w:cs="Arial Narrow" w:eastAsia="Arial Narrow" w:hAnsi="Arial Narrow"/>
          <w:b/>
          <w:bCs/>
          <w:i w:val="false"/>
          <w:iCs w:val="false"/>
          <w:color w:val="CC8C2E"/>
          <w:sz w:val="14"/>
          <w:szCs w:val="14"/>
        </w:rPr>
        <w:t xml:space="preserve">v. 1</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DÍA UNO</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MI CASA</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“Exhorto ante todo, a que se hagan rogativas, oraciones, peticiones y acciones de gracias, por todos los hombres.”</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TIMOTEO 2:1</w:t>
      </w:r>
    </w:p>
    <w:p>
      <w:pPr>
        <w:spacing w:after="60" w:before="40" w:line="265"/>
      </w:pPr>
      <w:r>
        <w:rPr>
          <w:rFonts w:ascii="Garamond" w:cs="Garamond" w:eastAsia="Garamond" w:hAnsi="Garamond"/>
          <w:b w:val="false"/>
          <w:bCs w:val="false"/>
          <w:i w:val="false"/>
          <w:iCs w:val="false"/>
          <w:color w:val="1A1A1A"/>
          <w:sz w:val="21"/>
          <w:szCs w:val="21"/>
        </w:rPr>
        <w:t xml:space="preserve">“Todos los hombres” tiene que empezar en algún lugar, y para casi todos nosotros empieza al final del pasillo. Ora por los que viven en tu casa — por nombre, y por algo específico, no solo “bendícelos.” Después ora por la familia más cercana a ti fuera de tu propia casa.</w:t>
      </w:r>
    </w:p>
    <w:p>
      <w:pPr>
        <w:spacing w:after="20" w:before="150"/>
      </w:pPr>
      <w:r>
        <w:rPr>
          <w:rFonts w:ascii="Arial Narrow" w:cs="Arial Narrow" w:eastAsia="Arial Narrow" w:hAnsi="Arial Narrow"/>
          <w:b/>
          <w:bCs/>
          <w:i w:val="false"/>
          <w:iCs w:val="false"/>
          <w:color w:val="8C3548"/>
          <w:spacing w:val="40"/>
          <w:sz w:val="15"/>
          <w:szCs w:val="15"/>
        </w:rPr>
        <w:t xml:space="preserve">LOS DOS NOMBRES  ·  ÓRALOS TODOS LOS DÍAS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rHeight w:val="489" w:hRule="atLeast"/>
        </w:trPr>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con autoridad</w:t>
            </w:r>
          </w:p>
        </w:tc>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lejos de Dios</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QUIÉNES ESTÁN EN MI CASA HOY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UNA FRASE QUE ORÉ HOY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ALGO QUE SE MOVIÓ</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DÍA DOS</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MI FAMILIA DE LA IGLESIA</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“...sepas cómo debes conducirte en la casa de Dios, que es la iglesia del Dios viviente, columna y baluarte de la verdad.”</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TIMOTEO 3:15</w:t>
      </w:r>
    </w:p>
    <w:p>
      <w:pPr>
        <w:spacing w:after="60" w:before="40" w:line="265"/>
      </w:pPr>
      <w:r>
        <w:rPr>
          <w:rFonts w:ascii="Garamond" w:cs="Garamond" w:eastAsia="Garamond" w:hAnsi="Garamond"/>
          <w:b w:val="false"/>
          <w:bCs w:val="false"/>
          <w:i w:val="false"/>
          <w:iCs w:val="false"/>
          <w:color w:val="1A1A1A"/>
          <w:sz w:val="21"/>
          <w:szCs w:val="21"/>
        </w:rPr>
        <w:t xml:space="preserve">Esta es la casa de la que Pablo está escribiendo. Ora por alguien en esta iglesia que sabes que está cargando algo — y por una persona con la que nunca has hablado. Una familia ora por los que están en los otros cuartos.</w:t>
      </w:r>
    </w:p>
    <w:p>
      <w:pPr>
        <w:spacing w:after="20" w:before="150"/>
      </w:pPr>
      <w:r>
        <w:rPr>
          <w:rFonts w:ascii="Arial Narrow" w:cs="Arial Narrow" w:eastAsia="Arial Narrow" w:hAnsi="Arial Narrow"/>
          <w:b/>
          <w:bCs/>
          <w:i w:val="false"/>
          <w:iCs w:val="false"/>
          <w:color w:val="8C3548"/>
          <w:spacing w:val="40"/>
          <w:sz w:val="15"/>
          <w:szCs w:val="15"/>
        </w:rPr>
        <w:t xml:space="preserve">LOS DOS NOMBRES  ·  ÓRALOS TODOS LOS DÍAS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rHeight w:val="489" w:hRule="atLeast"/>
        </w:trPr>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con autoridad</w:t>
            </w:r>
          </w:p>
        </w:tc>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lejos de Dios</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MI FAMILIA DE LA IGLESIA HOY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UNA FRASE QUE ORÉ HOY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ALGO QUE SE MOVIÓ</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DÍA TRES</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LOS QUE TIENEN AUTORIDAD</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“por los reyes y por todos los que están en eminencia, para que vivamos quieta y reposadamente en toda piedad y honestidad.”</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TIMOTEO 2:2</w:t>
      </w:r>
    </w:p>
    <w:p>
      <w:pPr>
        <w:spacing w:after="60" w:before="40" w:line="265"/>
      </w:pPr>
      <w:r>
        <w:rPr>
          <w:rFonts w:ascii="Garamond" w:cs="Garamond" w:eastAsia="Garamond" w:hAnsi="Garamond"/>
          <w:b w:val="false"/>
          <w:bCs w:val="false"/>
          <w:i w:val="false"/>
          <w:iCs w:val="false"/>
          <w:color w:val="1A1A1A"/>
          <w:sz w:val="21"/>
          <w:szCs w:val="21"/>
        </w:rPr>
        <w:t xml:space="preserve">El emperador cuando Pablo escribió esto era Nerón. Orar por los que mandan nunca ha requerido estar de acuerdo con ellos. Pide sabiduría sobre ellos, y pide espacio — espacio para que esta iglesia viva de frente y para que el evangelio se mueva por la calle.</w:t>
      </w:r>
    </w:p>
    <w:p>
      <w:pPr>
        <w:spacing w:after="20" w:before="150"/>
      </w:pPr>
      <w:r>
        <w:rPr>
          <w:rFonts w:ascii="Arial Narrow" w:cs="Arial Narrow" w:eastAsia="Arial Narrow" w:hAnsi="Arial Narrow"/>
          <w:b/>
          <w:bCs/>
          <w:i w:val="false"/>
          <w:iCs w:val="false"/>
          <w:color w:val="8C3548"/>
          <w:spacing w:val="40"/>
          <w:sz w:val="15"/>
          <w:szCs w:val="15"/>
        </w:rPr>
        <w:t xml:space="preserve">LOS DOS NOMBRES  ·  ÓRALOS TODOS LOS DÍAS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rHeight w:val="489" w:hRule="atLeast"/>
        </w:trPr>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con autoridad</w:t>
            </w:r>
          </w:p>
        </w:tc>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lejos de Dios</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LOS QUE TIENEN AUTORIDAD SOBRE MÍ</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UNA FRASE QUE ORÉ HOY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ALGO QUE SE MOVIÓ</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DÍA CUATRO</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LOS QUE ESTÁN LEJOS DE DIOS</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“el cual se dio a sí mismo en rescate por todos, de lo cual se dio testimonio a su debido tiempo.”</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TIMOTEO 2:6</w:t>
      </w:r>
    </w:p>
    <w:p>
      <w:pPr>
        <w:spacing w:after="60" w:before="40" w:line="265"/>
      </w:pPr>
      <w:r>
        <w:rPr>
          <w:rFonts w:ascii="Garamond" w:cs="Garamond" w:eastAsia="Garamond" w:hAnsi="Garamond"/>
          <w:b w:val="false"/>
          <w:bCs w:val="false"/>
          <w:i w:val="false"/>
          <w:iCs w:val="false"/>
          <w:color w:val="1A1A1A"/>
          <w:sz w:val="21"/>
          <w:szCs w:val="21"/>
        </w:rPr>
        <w:t xml:space="preserve">No detengas la oración en el altar. Óralos hasta la casa — que no solo sean perdonados, sino que lleguen a conocerlo y se queden. Eso es lo que Dios quiere para ellos. Pide la obra completa.</w:t>
      </w:r>
    </w:p>
    <w:p>
      <w:pPr>
        <w:spacing w:after="20" w:before="150"/>
      </w:pPr>
      <w:r>
        <w:rPr>
          <w:rFonts w:ascii="Arial Narrow" w:cs="Arial Narrow" w:eastAsia="Arial Narrow" w:hAnsi="Arial Narrow"/>
          <w:b/>
          <w:bCs/>
          <w:i w:val="false"/>
          <w:iCs w:val="false"/>
          <w:color w:val="8C3548"/>
          <w:spacing w:val="40"/>
          <w:sz w:val="15"/>
          <w:szCs w:val="15"/>
        </w:rPr>
        <w:t xml:space="preserve">LOS DOS NOMBRES  ·  ÓRALOS TODOS LOS DÍAS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rHeight w:val="489" w:hRule="atLeast"/>
        </w:trPr>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con autoridad</w:t>
            </w:r>
          </w:p>
        </w:tc>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lejos de Dios</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LEJOS DE DIOS, Y EN MI CORAZÓN</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UNA FRASE QUE ORÉ HOY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ALGO QUE SE MOVIÓ</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DÍA CINCO</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EL NOMBRE DIFÍCIL</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“Porque hay un solo Dios, y un solo mediador entre Dios y los hombres, Jesucristo hombre.”</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TIMOTEO 2:5</w:t>
      </w:r>
    </w:p>
    <w:p>
      <w:pPr>
        <w:spacing w:after="60" w:before="40" w:line="265"/>
      </w:pPr>
      <w:r>
        <w:rPr>
          <w:rFonts w:ascii="Garamond" w:cs="Garamond" w:eastAsia="Garamond" w:hAnsi="Garamond"/>
          <w:b w:val="false"/>
          <w:bCs w:val="false"/>
          <w:i w:val="false"/>
          <w:iCs w:val="false"/>
          <w:color w:val="1A1A1A"/>
          <w:sz w:val="21"/>
          <w:szCs w:val="21"/>
        </w:rPr>
        <w:t xml:space="preserve">Un solo nombre hoy. Ese por quien preferirías discutir antes que orar. No se te está pidiendo que digas que estuvo bien, ni que finjas que no pasó. Se te está pidiendo que entregues a esa persona al único que tiene autoridad para tratar con ella de verdad.</w:t>
      </w:r>
    </w:p>
    <w:p>
      <w:pPr>
        <w:spacing w:after="20" w:before="150"/>
      </w:pPr>
      <w:r>
        <w:rPr>
          <w:rFonts w:ascii="Arial Narrow" w:cs="Arial Narrow" w:eastAsia="Arial Narrow" w:hAnsi="Arial Narrow"/>
          <w:b/>
          <w:bCs/>
          <w:i w:val="false"/>
          <w:iCs w:val="false"/>
          <w:color w:val="8C3548"/>
          <w:spacing w:val="40"/>
          <w:sz w:val="15"/>
          <w:szCs w:val="15"/>
        </w:rPr>
        <w:t xml:space="preserve">LOS DOS NOMBRES  ·  ÓRALOS TODOS LOS DÍAS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rHeight w:val="489" w:hRule="atLeast"/>
        </w:trPr>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con autoridad</w:t>
            </w:r>
          </w:p>
        </w:tc>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lejos de Dios</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EL NOMBRE QUE PREFERIRÍA SALTARME</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UNA FRASE QUE ORÉ HOY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ALGO QUE SE MOVIÓ</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DÍA SEIS</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AQUELLOS POR QUIENES DOY GRACIAS</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“...y acciones de gracias, por todos los hombres.”</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TIMOTEO 2:1</w:t>
      </w:r>
    </w:p>
    <w:p>
      <w:pPr>
        <w:spacing w:after="60" w:before="40" w:line="265"/>
      </w:pPr>
      <w:r>
        <w:rPr>
          <w:rFonts w:ascii="Garamond" w:cs="Garamond" w:eastAsia="Garamond" w:hAnsi="Garamond"/>
          <w:b w:val="false"/>
          <w:bCs w:val="false"/>
          <w:i w:val="false"/>
          <w:iCs w:val="false"/>
          <w:color w:val="1A1A1A"/>
          <w:sz w:val="21"/>
          <w:szCs w:val="21"/>
        </w:rPr>
        <w:t xml:space="preserve">Pablo pone las acciones de gracias en la misma oración que la intercesión. Hoy nombra personas, no cosas. Y si alguno de los nombres de esta semana también pertenece aquí — alguien por quien sigues orando y por quien ya estás agradecido — escríbelo dos veces.</w:t>
      </w:r>
    </w:p>
    <w:p>
      <w:pPr>
        <w:spacing w:after="20" w:before="150"/>
      </w:pPr>
      <w:r>
        <w:rPr>
          <w:rFonts w:ascii="Arial Narrow" w:cs="Arial Narrow" w:eastAsia="Arial Narrow" w:hAnsi="Arial Narrow"/>
          <w:b/>
          <w:bCs/>
          <w:i w:val="false"/>
          <w:iCs w:val="false"/>
          <w:color w:val="8C3548"/>
          <w:spacing w:val="40"/>
          <w:sz w:val="15"/>
          <w:szCs w:val="15"/>
        </w:rPr>
        <w:t xml:space="preserve">LOS DOS NOMBRES  ·  ÓRALOS TODOS LOS DÍAS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rHeight w:val="489" w:hRule="atLeast"/>
        </w:trPr>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con autoridad</w:t>
            </w:r>
          </w:p>
        </w:tc>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lejos de Dios</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PERSONAS POR LAS QUE LE DOY GRACIAS A DIOS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UNA FRASE QUE ORÉ HOY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ALGO QUE SE MOVIÓ</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DÍA SIETE</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MANOS ABIERTAS</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“Quiero, pues, que los hombres oren en todo lugar, levantando manos santas, sin ira ni contienda.”</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TIMOTEO 2:8</w:t>
      </w:r>
    </w:p>
    <w:p>
      <w:pPr>
        <w:spacing w:after="60" w:before="40" w:line="265"/>
      </w:pPr>
      <w:r>
        <w:rPr>
          <w:rFonts w:ascii="Garamond" w:cs="Garamond" w:eastAsia="Garamond" w:hAnsi="Garamond"/>
          <w:b w:val="false"/>
          <w:bCs w:val="false"/>
          <w:i w:val="false"/>
          <w:iCs w:val="false"/>
          <w:color w:val="1A1A1A"/>
          <w:sz w:val="21"/>
          <w:szCs w:val="21"/>
        </w:rPr>
        <w:t xml:space="preserve">Antes de la lista hoy, las manos. ¿Hay algo en las tuyas? ¿Alguien por quien has estado orando en vez de hablar con él? Encarga lo que te toca a ti, y después pasa la página y mira la semana completa.</w:t>
      </w:r>
    </w:p>
    <w:p>
      <w:pPr>
        <w:spacing w:after="20" w:before="150"/>
      </w:pPr>
      <w:r>
        <w:rPr>
          <w:rFonts w:ascii="Arial Narrow" w:cs="Arial Narrow" w:eastAsia="Arial Narrow" w:hAnsi="Arial Narrow"/>
          <w:b/>
          <w:bCs/>
          <w:i w:val="false"/>
          <w:iCs w:val="false"/>
          <w:color w:val="8C3548"/>
          <w:spacing w:val="40"/>
          <w:sz w:val="15"/>
          <w:szCs w:val="15"/>
        </w:rPr>
        <w:t xml:space="preserve">LOS DOS NOMBRES  ·  ÓRALOS TODOS LOS DÍAS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rHeight w:val="489" w:hRule="atLeast"/>
        </w:trPr>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con autoridad</w:t>
            </w:r>
          </w:p>
        </w:tc>
        <w:tc>
          <w:tcPr>
            <w:tcBorders>
              <w:top w:val="none" w:color="FFFFFF" w:sz="0"/>
              <w:left w:val="none" w:color="FFFFFF" w:sz="0"/>
              <w:bottom w:val="single" w:color="B9C3C3" w:sz="6"/>
              <w:right w:val="none" w:color="FFFFFF" w:sz="0"/>
            </w:tcBorders>
            <w:tcMar>
              <w:top w:type="dxa" w:w="0"/>
              <w:left w:type="dxa" w:w="0"/>
              <w:bottom w:type="dxa" w:w="0"/>
              <w:right w:type="dxa" w:w="172"/>
            </w:tcMar>
            <w:vAlign w:val="bottom"/>
          </w:tcPr>
          <w:p>
            <w:pPr>
              <w:spacing w:after="0" w:before="0"/>
            </w:pPr>
            <w:r>
              <w:rPr>
                <w:rFonts w:ascii="Arial Narrow" w:cs="Arial Narrow" w:eastAsia="Arial Narrow" w:hAnsi="Arial Narrow"/>
                <w:b w:val="false"/>
                <w:bCs w:val="false"/>
                <w:i w:val="false"/>
                <w:iCs w:val="false"/>
                <w:color w:val="8A8A8A"/>
                <w:spacing w:val="20"/>
                <w:sz w:val="13"/>
                <w:szCs w:val="13"/>
              </w:rPr>
              <w:t xml:space="preserve">lejos de Dios</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QUÉ SIGUE EN MIS MANOS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UNA FRASE QUE ORÉ HOY</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ALGO QUE SE MOVIÓ</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DESPUÉS DEL DÍA SIETE</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EL REPASO DE LA SEMANA</w:t>
      </w:r>
    </w:p>
    <w:p>
      <w:pPr>
        <w:spacing w:after="90" w:before="40" w:line="265"/>
      </w:pPr>
      <w:r>
        <w:rPr>
          <w:rFonts w:ascii="Garamond" w:cs="Garamond" w:eastAsia="Garamond" w:hAnsi="Garamond"/>
          <w:b w:val="false"/>
          <w:bCs w:val="false"/>
          <w:i w:val="false"/>
          <w:iCs w:val="false"/>
          <w:color w:val="1A1A1A"/>
          <w:sz w:val="21"/>
          <w:szCs w:val="21"/>
        </w:rPr>
        <w:t xml:space="preserve">Repasa la semana con La Lista Amplia abierta delante de ti.</w:t>
      </w:r>
    </w:p>
    <w:p>
      <w:pPr>
        <w:spacing w:after="30" w:before="130"/>
      </w:pPr>
      <w:r>
        <w:rPr>
          <w:rFonts w:ascii="Arial Narrow" w:cs="Arial Narrow" w:eastAsia="Arial Narrow" w:hAnsi="Arial Narrow"/>
          <w:b/>
          <w:bCs/>
          <w:i w:val="false"/>
          <w:iCs w:val="false"/>
          <w:color w:val="8C3548"/>
          <w:spacing w:val="50"/>
          <w:sz w:val="16"/>
          <w:szCs w:val="16"/>
        </w:rPr>
        <w:t xml:space="preserve">NOMBRES QUE AGREGUÉ ESTA SEMANA</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A QUIÉN EVITÉ — Y POR QUÉ</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30" w:before="130"/>
      </w:pPr>
      <w:r>
        <w:rPr>
          <w:rFonts w:ascii="Arial Narrow" w:cs="Arial Narrow" w:eastAsia="Arial Narrow" w:hAnsi="Arial Narrow"/>
          <w:b/>
          <w:bCs/>
          <w:i w:val="false"/>
          <w:iCs w:val="false"/>
          <w:color w:val="8C3548"/>
          <w:spacing w:val="50"/>
          <w:sz w:val="16"/>
          <w:szCs w:val="16"/>
        </w:rPr>
        <w:t xml:space="preserve">LO QUE DIOS HIZO</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60"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pBdr>
          <w:left w:val="single" w:color="CC8C2E" w:sz="22" w:space="8"/>
        </w:pBdr>
        <w:shd w:fill="FBF4E7" w:val="clear"/>
        <w:spacing w:after="120" w:before="110" w:line="265"/>
        <w:ind w:left="115" w:right="115"/>
      </w:pPr>
      <w:r>
        <w:rPr>
          <w:rFonts w:ascii="Garamond" w:cs="Garamond" w:eastAsia="Garamond" w:hAnsi="Garamond"/>
          <w:b/>
          <w:bCs/>
          <w:i/>
          <w:iCs/>
          <w:color w:val="0E2436"/>
          <w:sz w:val="21"/>
          <w:szCs w:val="21"/>
        </w:rPr>
        <w:t xml:space="preserve">El pecado es rápido. La gracia es más rápida. No sueltes la lista — Él nunca ha llegado tarde.</w:t>
      </w:r>
    </w:p>
    <w:p>
      <w:pPr>
        <w:spacing w:after="90" w:before="40" w:line="265"/>
      </w:pPr>
      <w:r>
        <w:rPr>
          <w:rFonts w:ascii="Garamond" w:cs="Garamond" w:eastAsia="Garamond" w:hAnsi="Garamond"/>
          <w:b w:val="false"/>
          <w:bCs w:val="false"/>
          <w:i/>
          <w:iCs/>
          <w:color w:val="2C6161"/>
          <w:sz w:val="21"/>
          <w:szCs w:val="21"/>
        </w:rPr>
        <w:t xml:space="preserve">Ahora empieza otra vez en el Día 1. Los mismos siete días, la lista más larga.</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UNA AYUDITA</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ORANDO POR ALGUIEN CON AUTORIDAD</w:t>
      </w:r>
    </w:p>
    <w:p>
      <w:pPr>
        <w:spacing w:after="90" w:before="40" w:line="265"/>
      </w:pPr>
      <w:r>
        <w:rPr>
          <w:rFonts w:ascii="Garamond" w:cs="Garamond" w:eastAsia="Garamond" w:hAnsi="Garamond"/>
          <w:b w:val="false"/>
          <w:bCs w:val="false"/>
          <w:i w:val="false"/>
          <w:iCs w:val="false"/>
          <w:color w:val="1A1A1A"/>
          <w:sz w:val="21"/>
          <w:szCs w:val="21"/>
        </w:rPr>
        <w:t xml:space="preserve">Para la mayoría esta es la página más difícil del diario, así que vamos a ser claros con lo que es y lo que no es.</w:t>
      </w:r>
    </w:p>
    <w:p>
      <w:pPr>
        <w:spacing w:after="50" w:before="180"/>
      </w:pPr>
      <w:r>
        <w:rPr>
          <w:rFonts w:ascii="Arial Narrow" w:cs="Arial Narrow" w:eastAsia="Arial Narrow" w:hAnsi="Arial Narrow"/>
          <w:b/>
          <w:bCs/>
          <w:i w:val="false"/>
          <w:iCs w:val="false"/>
          <w:color w:val="2C6161"/>
          <w:spacing w:val="10"/>
          <w:sz w:val="20"/>
          <w:szCs w:val="20"/>
        </w:rPr>
        <w:t xml:space="preserve">Lo que no es</w:t>
      </w:r>
    </w:p>
    <w:p>
      <w:pPr>
        <w:spacing w:after="90" w:before="40" w:line="265"/>
      </w:pPr>
      <w:r>
        <w:rPr>
          <w:rFonts w:ascii="Garamond" w:cs="Garamond" w:eastAsia="Garamond" w:hAnsi="Garamond"/>
          <w:b w:val="false"/>
          <w:bCs w:val="false"/>
          <w:i w:val="false"/>
          <w:iCs w:val="false"/>
          <w:color w:val="1A1A1A"/>
          <w:sz w:val="21"/>
          <w:szCs w:val="21"/>
        </w:rPr>
        <w:t xml:space="preserve">No es estar de acuerdo. No es aprobación. Pablo nunca les dice a los efesios que el imperio está bien. Y no es una declaración política de ningún tipo — en esta iglesia hay gente que vota distinto a la persona de al lado y ama a Jesús igual.</w:t>
      </w:r>
    </w:p>
    <w:p>
      <w:pPr>
        <w:spacing w:after="50" w:before="180"/>
      </w:pPr>
      <w:r>
        <w:rPr>
          <w:rFonts w:ascii="Arial Narrow" w:cs="Arial Narrow" w:eastAsia="Arial Narrow" w:hAnsi="Arial Narrow"/>
          <w:b/>
          <w:bCs/>
          <w:i w:val="false"/>
          <w:iCs w:val="false"/>
          <w:color w:val="2C6161"/>
          <w:spacing w:val="10"/>
          <w:sz w:val="20"/>
          <w:szCs w:val="20"/>
        </w:rPr>
        <w:t xml:space="preserve">Y para algunos, esto cuesta caro</w:t>
      </w:r>
    </w:p>
    <w:p>
      <w:pPr>
        <w:spacing w:after="90" w:before="40" w:line="265"/>
      </w:pPr>
      <w:r>
        <w:rPr>
          <w:rFonts w:ascii="Garamond" w:cs="Garamond" w:eastAsia="Garamond" w:hAnsi="Garamond"/>
          <w:b w:val="false"/>
          <w:bCs w:val="false"/>
          <w:i w:val="false"/>
          <w:iCs w:val="false"/>
          <w:color w:val="1A1A1A"/>
          <w:sz w:val="21"/>
          <w:szCs w:val="21"/>
        </w:rPr>
        <w:t xml:space="preserve">A algunos de ustedes los lastimó de verdad alguien que tenía autoridad sobre ustedes, y esto no es una pregunta política en lo absoluto. No se te está pidiendo que finjas que no pasó, ni que digas que estuvo bien. Se te está pidiendo que entregues a esa persona al único que tiene autoridad para tratar con ella. Eso no es debilidad. No lo estás dejando libre — lo estás poniendo en mejores manos.</w:t>
      </w:r>
    </w:p>
    <w:p>
      <w:pPr>
        <w:spacing w:after="50" w:before="180"/>
      </w:pPr>
      <w:r>
        <w:rPr>
          <w:rFonts w:ascii="Arial Narrow" w:cs="Arial Narrow" w:eastAsia="Arial Narrow" w:hAnsi="Arial Narrow"/>
          <w:b/>
          <w:bCs/>
          <w:i w:val="false"/>
          <w:iCs w:val="false"/>
          <w:color w:val="2C6161"/>
          <w:spacing w:val="10"/>
          <w:sz w:val="20"/>
          <w:szCs w:val="20"/>
        </w:rPr>
        <w:t xml:space="preserve">Cuatro cosas que siempre puedes pedir</w:t>
      </w:r>
    </w:p>
    <w:p>
      <w:pPr>
        <w:pBdr>
          <w:top w:val="single" w:color="CC8C2E" w:sz="8"/>
          <w:left w:val="single" w:color="CC8C2E" w:sz="8"/>
          <w:right w:val="single" w:color="CC8C2E" w:sz="8"/>
        </w:pBdr>
        <w:shd w:fill="FBF4E7" w:val="clear"/>
        <w:spacing w:after="0" w:before="140"/>
        <w:ind w:left="86" w:right="86"/>
      </w:pPr>
      <w:r>
        <w:rPr>
          <w:rFonts w:ascii="Arial Narrow" w:cs="Arial Narrow" w:eastAsia="Arial Narrow" w:hAnsi="Arial Narrow"/>
          <w:b/>
          <w:bCs/>
          <w:i w:val="false"/>
          <w:iCs w:val="false"/>
          <w:color w:val="8C3548"/>
          <w:spacing w:val="40"/>
          <w:sz w:val="16"/>
          <w:szCs w:val="16"/>
        </w:rPr>
        <w:t xml:space="preserve">CUANDO NO SEPAS QUÉ ORAR</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1.   Sabiduría — que vean con claridad y decidan bien.</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2.   Freno — que el poder no dañe a los que están debajo.</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3.   Salvación — que lleguen a conocer a Cristo.</w:t>
      </w:r>
    </w:p>
    <w:p>
      <w:pPr>
        <w:pBdr>
          <w:bottom w:val="single" w:color="CC8C2E" w:sz="8"/>
          <w:left w:val="single" w:color="CC8C2E" w:sz="8"/>
          <w:right w:val="single" w:color="CC8C2E" w:sz="8"/>
        </w:pBdr>
        <w:shd w:fill="FBF4E7" w:val="clear"/>
        <w:spacing w:after="60" w:before="40" w:line="255"/>
        <w:ind w:left="86" w:right="86"/>
      </w:pPr>
      <w:r>
        <w:rPr>
          <w:rFonts w:ascii="Garamond" w:cs="Garamond" w:eastAsia="Garamond" w:hAnsi="Garamond"/>
          <w:b w:val="false"/>
          <w:bCs w:val="false"/>
          <w:i w:val="false"/>
          <w:iCs w:val="false"/>
          <w:color w:val="0E2436"/>
          <w:sz w:val="20"/>
          <w:szCs w:val="20"/>
        </w:rPr>
        <w:t xml:space="preserve">4.   Espacio — una vida quieta y reposada, para que esta iglesia viva de frente.</w:t>
      </w:r>
    </w:p>
    <w:p>
      <w:pPr>
        <w:spacing w:after="50" w:before="180"/>
      </w:pPr>
      <w:r>
        <w:rPr>
          <w:rFonts w:ascii="Arial Narrow" w:cs="Arial Narrow" w:eastAsia="Arial Narrow" w:hAnsi="Arial Narrow"/>
          <w:b/>
          <w:bCs/>
          <w:i w:val="false"/>
          <w:iCs w:val="false"/>
          <w:color w:val="2C6161"/>
          <w:spacing w:val="10"/>
          <w:sz w:val="20"/>
          <w:szCs w:val="20"/>
        </w:rPr>
        <w:t xml:space="preserve">Una oración que puedes orar tal como está</w:t>
      </w:r>
    </w:p>
    <w:p>
      <w:pPr>
        <w:spacing w:after="90" w:before="40" w:line="265"/>
      </w:pPr>
      <w:r>
        <w:rPr>
          <w:rFonts w:ascii="Garamond" w:cs="Garamond" w:eastAsia="Garamond" w:hAnsi="Garamond"/>
          <w:b w:val="false"/>
          <w:bCs w:val="false"/>
          <w:i/>
          <w:iCs/>
          <w:color w:val="0E2436"/>
          <w:sz w:val="21"/>
          <w:szCs w:val="21"/>
        </w:rPr>
        <w:t xml:space="preserve">Padre, te traigo a alguien de quien preferiría quejarme. Tú sabes exactamente lo que hizo y lo que costó. Dale sabiduría. Detén lo que haría daño. Tráelo a Ti. Y danos espacio para vivir quieta y fielmente bajo su autoridad. Cambia su corazón, Señor — y el mío. Amén.</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UNA AYUDITA</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ORANDO POR ALGUIEN LEJOS DE DIOS</w:t>
      </w:r>
    </w:p>
    <w:p>
      <w:pPr>
        <w:spacing w:after="90" w:before="40" w:line="265"/>
      </w:pPr>
      <w:r>
        <w:rPr>
          <w:rFonts w:ascii="Garamond" w:cs="Garamond" w:eastAsia="Garamond" w:hAnsi="Garamond"/>
          <w:b w:val="false"/>
          <w:bCs w:val="false"/>
          <w:i w:val="false"/>
          <w:iCs w:val="false"/>
          <w:color w:val="1A1A1A"/>
          <w:sz w:val="21"/>
          <w:szCs w:val="21"/>
        </w:rPr>
        <w:t xml:space="preserve">El versículo 4 dice que Dios quiere que todos sean salvos — y luego sigue: y vengan al conocimiento de la verdad. Los quiere rescatados y los quiere arraigados. Ora por las dos cosas.</w:t>
      </w:r>
    </w:p>
    <w:p>
      <w:pPr>
        <w:spacing w:after="50" w:before="180"/>
      </w:pPr>
      <w:r>
        <w:rPr>
          <w:rFonts w:ascii="Arial Narrow" w:cs="Arial Narrow" w:eastAsia="Arial Narrow" w:hAnsi="Arial Narrow"/>
          <w:b/>
          <w:bCs/>
          <w:i w:val="false"/>
          <w:iCs w:val="false"/>
          <w:color w:val="2C6161"/>
          <w:spacing w:val="10"/>
          <w:sz w:val="20"/>
          <w:szCs w:val="20"/>
        </w:rPr>
        <w:t xml:space="preserve">Óralos hasta la casa</w:t>
      </w:r>
    </w:p>
    <w:p>
      <w:pPr>
        <w:pBdr>
          <w:top w:val="single" w:color="CC8C2E" w:sz="8"/>
          <w:left w:val="single" w:color="CC8C2E" w:sz="8"/>
          <w:right w:val="single" w:color="CC8C2E" w:sz="8"/>
        </w:pBdr>
        <w:shd w:fill="FBF4E7" w:val="clear"/>
        <w:spacing w:after="0" w:before="140"/>
        <w:ind w:left="86" w:right="86"/>
      </w:pPr>
      <w:r>
        <w:rPr>
          <w:rFonts w:ascii="Arial Narrow" w:cs="Arial Narrow" w:eastAsia="Arial Narrow" w:hAnsi="Arial Narrow"/>
          <w:b/>
          <w:bCs/>
          <w:i w:val="false"/>
          <w:iCs w:val="false"/>
          <w:color w:val="8C3548"/>
          <w:spacing w:val="40"/>
          <w:sz w:val="16"/>
          <w:szCs w:val="16"/>
        </w:rPr>
        <w:t xml:space="preserve">SEIS COSAS QUE PEDIR POR UN SOLO NOMBRE</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1.   Que Dios ponga en su camino a alguien que lo conoce.</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2.   Que lo escondido salga a la luz con misericordia.</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3.   Que aquello en lo que está confiando no lo sostenga.</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4.   Que escuche el evangelio de alguien en quien confía.</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5.   Que no solo sea perdonado, sino que lo conozca.</w:t>
      </w:r>
    </w:p>
    <w:p>
      <w:pPr>
        <w:pBdr>
          <w:bottom w:val="single" w:color="CC8C2E" w:sz="8"/>
          <w:left w:val="single" w:color="CC8C2E" w:sz="8"/>
          <w:right w:val="single" w:color="CC8C2E" w:sz="8"/>
        </w:pBdr>
        <w:shd w:fill="FBF4E7" w:val="clear"/>
        <w:spacing w:after="60" w:before="40" w:line="255"/>
        <w:ind w:left="86" w:right="86"/>
      </w:pPr>
      <w:r>
        <w:rPr>
          <w:rFonts w:ascii="Garamond" w:cs="Garamond" w:eastAsia="Garamond" w:hAnsi="Garamond"/>
          <w:b w:val="false"/>
          <w:bCs w:val="false"/>
          <w:i w:val="false"/>
          <w:iCs w:val="false"/>
          <w:color w:val="0E2436"/>
          <w:sz w:val="20"/>
          <w:szCs w:val="20"/>
        </w:rPr>
        <w:t xml:space="preserve">6.   Que en diez años siga caminando con Él.</w:t>
      </w:r>
    </w:p>
    <w:p>
      <w:pPr>
        <w:spacing w:after="50" w:before="180"/>
      </w:pPr>
      <w:r>
        <w:rPr>
          <w:rFonts w:ascii="Arial Narrow" w:cs="Arial Narrow" w:eastAsia="Arial Narrow" w:hAnsi="Arial Narrow"/>
          <w:b/>
          <w:bCs/>
          <w:i w:val="false"/>
          <w:iCs w:val="false"/>
          <w:color w:val="2C6161"/>
          <w:spacing w:val="10"/>
          <w:sz w:val="20"/>
          <w:szCs w:val="20"/>
        </w:rPr>
        <w:t xml:space="preserve">Cuando parece que nada se mueve</w:t>
      </w:r>
    </w:p>
    <w:p>
      <w:pPr>
        <w:spacing w:after="90" w:before="40" w:line="265"/>
      </w:pPr>
      <w:r>
        <w:rPr>
          <w:rFonts w:ascii="Garamond" w:cs="Garamond" w:eastAsia="Garamond" w:hAnsi="Garamond"/>
          <w:b w:val="false"/>
          <w:bCs w:val="false"/>
          <w:i w:val="false"/>
          <w:iCs w:val="false"/>
          <w:color w:val="1A1A1A"/>
          <w:sz w:val="21"/>
          <w:szCs w:val="21"/>
        </w:rPr>
        <w:t xml:space="preserve">Llevas mucho tiempo orando por esa persona y te has preguntado si algo está pasando. El versículo 6 llama a la cruz “el testimonio dado a su debido tiempo.” Dios no llegó tarde entonces. No va a llegar tarde ahora. No manipules a la persona, no fuerces el resultado, y no te rindas. Sigue orando, y déjale a Él la persona y también el tiempo.</w:t>
      </w:r>
    </w:p>
    <w:p>
      <w:pPr>
        <w:pBdr>
          <w:left w:val="single" w:color="CC8C2E" w:sz="22" w:space="8"/>
        </w:pBdr>
        <w:shd w:fill="FBF4E7" w:val="clear"/>
        <w:spacing w:after="120" w:before="110" w:line="265"/>
        <w:ind w:left="115" w:right="115"/>
      </w:pPr>
      <w:r>
        <w:rPr>
          <w:rFonts w:ascii="Garamond" w:cs="Garamond" w:eastAsia="Garamond" w:hAnsi="Garamond"/>
          <w:b/>
          <w:bCs/>
          <w:i/>
          <w:iCs/>
          <w:color w:val="0E2436"/>
          <w:sz w:val="21"/>
          <w:szCs w:val="21"/>
        </w:rPr>
        <w:t xml:space="preserve">Dios no te salvó a pesar de tu historia. Te salvó para tener una historia que mostrarle a alguien más.</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UNA AYUDITA</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MANOS ABIERTAS</w:t>
      </w:r>
    </w:p>
    <w:p>
      <w:pPr>
        <w:pBdr>
          <w:left w:val="single" w:color="2C6161" w:sz="18" w:space="8"/>
        </w:pBdr>
        <w:shd w:fill="F2F0EC" w:val="clear"/>
        <w:spacing w:after="0" w:before="80" w:line="260"/>
        <w:ind w:left="115" w:right="115"/>
      </w:pPr>
      <w:r>
        <w:rPr>
          <w:rFonts w:ascii="Garamond" w:cs="Garamond" w:eastAsia="Garamond" w:hAnsi="Garamond"/>
          <w:b w:val="false"/>
          <w:bCs w:val="false"/>
          <w:i/>
          <w:iCs/>
          <w:color w:val="0E2436"/>
          <w:sz w:val="21"/>
          <w:szCs w:val="21"/>
        </w:rPr>
        <w:t xml:space="preserve">“levantando manos santas, sin ira ni contienda.”</w:t>
      </w:r>
    </w:p>
    <w:p>
      <w:pPr>
        <w:pBdr>
          <w:left w:val="single" w:color="2C6161" w:sz="18" w:space="8"/>
        </w:pBdr>
        <w:shd w:fill="F2F0EC" w:val="clear"/>
        <w:spacing w:after="130" w:before="30"/>
        <w:ind w:left="115" w:right="115"/>
        <w:jc w:val="right"/>
      </w:pPr>
      <w:r>
        <w:rPr>
          <w:rFonts w:ascii="Arial Narrow" w:cs="Arial Narrow" w:eastAsia="Arial Narrow" w:hAnsi="Arial Narrow"/>
          <w:b/>
          <w:bCs/>
          <w:i w:val="false"/>
          <w:iCs w:val="false"/>
          <w:color w:val="2C6161"/>
          <w:spacing w:val="40"/>
          <w:sz w:val="16"/>
          <w:szCs w:val="16"/>
        </w:rPr>
        <w:t xml:space="preserve">1 TIMOTEO 2:8</w:t>
      </w:r>
    </w:p>
    <w:p>
      <w:pPr>
        <w:spacing w:after="90" w:before="40" w:line="265"/>
      </w:pPr>
      <w:r>
        <w:rPr>
          <w:rFonts w:ascii="Garamond" w:cs="Garamond" w:eastAsia="Garamond" w:hAnsi="Garamond"/>
          <w:b w:val="false"/>
          <w:bCs w:val="false"/>
          <w:i w:val="false"/>
          <w:iCs w:val="false"/>
          <w:color w:val="1A1A1A"/>
          <w:sz w:val="21"/>
          <w:szCs w:val="21"/>
        </w:rPr>
        <w:t xml:space="preserve">Levantar las manos era simplemente la postura en aquel mundo — las manos abiertas y arriba, como quien recibe algo. Así que a Pablo no le preocupan las manos. Le preocupa lo que las manos han estado cargando.</w:t>
      </w:r>
    </w:p>
    <w:p>
      <w:pPr>
        <w:spacing w:after="90" w:before="40" w:line="265"/>
      </w:pPr>
      <w:r>
        <w:rPr>
          <w:rFonts w:ascii="Garamond" w:cs="Garamond" w:eastAsia="Garamond" w:hAnsi="Garamond"/>
          <w:b w:val="false"/>
          <w:bCs w:val="false"/>
          <w:i w:val="false"/>
          <w:iCs w:val="false"/>
          <w:color w:val="1A1A1A"/>
          <w:sz w:val="21"/>
          <w:szCs w:val="21"/>
        </w:rPr>
        <w:t xml:space="preserve">Jesús dijo que una relación sin resolver es un problema de adoración. Pablo dice que es un problema de oración. Los dos ponen la reparación antes de la ofrenda.</w:t>
      </w:r>
    </w:p>
    <w:p>
      <w:pPr>
        <w:spacing w:after="50" w:before="180"/>
      </w:pPr>
      <w:r>
        <w:rPr>
          <w:rFonts w:ascii="Arial Narrow" w:cs="Arial Narrow" w:eastAsia="Arial Narrow" w:hAnsi="Arial Narrow"/>
          <w:b/>
          <w:bCs/>
          <w:i w:val="false"/>
          <w:iCs w:val="false"/>
          <w:color w:val="2C6161"/>
          <w:spacing w:val="10"/>
          <w:sz w:val="20"/>
          <w:szCs w:val="20"/>
        </w:rPr>
        <w:t xml:space="preserve">Da el siguiente paso fiel</w:t>
      </w:r>
    </w:p>
    <w:p>
      <w:pPr>
        <w:spacing w:after="90" w:before="40" w:line="265"/>
      </w:pPr>
      <w:r>
        <w:rPr>
          <w:rFonts w:ascii="Garamond" w:cs="Garamond" w:eastAsia="Garamond" w:hAnsi="Garamond"/>
          <w:b w:val="false"/>
          <w:bCs w:val="false"/>
          <w:i w:val="false"/>
          <w:iCs w:val="false"/>
          <w:color w:val="1A1A1A"/>
          <w:sz w:val="21"/>
          <w:szCs w:val="21"/>
        </w:rPr>
        <w:t xml:space="preserve">Para algunos eso es una llamada, un mensaje, tocar una puerta, o una disculpa. No para ganar — para limpiar lo que a ti te toca limpiar.</w:t>
      </w:r>
    </w:p>
    <w:p>
      <w:pPr>
        <w:spacing w:after="50" w:before="180"/>
      </w:pPr>
      <w:r>
        <w:rPr>
          <w:rFonts w:ascii="Arial Narrow" w:cs="Arial Narrow" w:eastAsia="Arial Narrow" w:hAnsi="Arial Narrow"/>
          <w:b/>
          <w:bCs/>
          <w:i w:val="false"/>
          <w:iCs w:val="false"/>
          <w:color w:val="2C6161"/>
          <w:spacing w:val="10"/>
          <w:sz w:val="20"/>
          <w:szCs w:val="20"/>
        </w:rPr>
        <w:t xml:space="preserve">Y cuando no sería seguro</w:t>
      </w:r>
    </w:p>
    <w:p>
      <w:pPr>
        <w:pBdr>
          <w:top w:val="single" w:color="CC8C2E" w:sz="8"/>
          <w:left w:val="single" w:color="CC8C2E" w:sz="8"/>
          <w:right w:val="single" w:color="CC8C2E" w:sz="8"/>
        </w:pBdr>
        <w:shd w:fill="FBF4E7" w:val="clear"/>
        <w:spacing w:after="0" w:before="140"/>
        <w:ind w:left="86" w:right="86"/>
      </w:pPr>
      <w:r>
        <w:rPr>
          <w:rFonts w:ascii="Arial Narrow" w:cs="Arial Narrow" w:eastAsia="Arial Narrow" w:hAnsi="Arial Narrow"/>
          <w:b/>
          <w:bCs/>
          <w:i w:val="false"/>
          <w:iCs w:val="false"/>
          <w:color w:val="8C3548"/>
          <w:spacing w:val="40"/>
          <w:sz w:val="16"/>
          <w:szCs w:val="16"/>
        </w:rPr>
        <w:t xml:space="preserve">LEE ESTO CON CUIDADO</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La reconciliación no significa fingir que nada pasó, y no significa devolverle el acceso a alguien que sigue siendo peligroso.</w:t>
      </w:r>
    </w:p>
    <w:p>
      <w:pPr>
        <w:pBdr>
          <w:left w:val="single" w:color="CC8C2E" w:sz="8"/>
          <w:right w:val="single" w:color="CC8C2E" w:sz="8"/>
        </w:pBdr>
        <w:shd w:fill="FBF4E7" w:val="clear"/>
        <w:spacing w:after="0" w:before="40" w:line="255"/>
        <w:ind w:left="86" w:right="86"/>
      </w:pPr>
      <w:r>
        <w:rPr>
          <w:rFonts w:ascii="Garamond" w:cs="Garamond" w:eastAsia="Garamond" w:hAnsi="Garamond"/>
          <w:b w:val="false"/>
          <w:bCs w:val="false"/>
          <w:i w:val="false"/>
          <w:iCs w:val="false"/>
          <w:color w:val="0E2436"/>
          <w:sz w:val="20"/>
          <w:szCs w:val="20"/>
        </w:rPr>
        <w:t xml:space="preserve">Donde el contacto no sería seguro, abrir la mano significa entregarle la venganza a Dios, buscar consejo sabio, y mantener los límites necesarios.</w:t>
      </w:r>
    </w:p>
    <w:p>
      <w:pPr>
        <w:pBdr>
          <w:bottom w:val="single" w:color="CC8C2E" w:sz="8"/>
          <w:left w:val="single" w:color="CC8C2E" w:sz="8"/>
          <w:right w:val="single" w:color="CC8C2E" w:sz="8"/>
        </w:pBdr>
        <w:shd w:fill="FBF4E7" w:val="clear"/>
        <w:spacing w:after="60" w:before="40" w:line="255"/>
        <w:ind w:left="86" w:right="86"/>
      </w:pPr>
      <w:r>
        <w:rPr>
          <w:rFonts w:ascii="Garamond" w:cs="Garamond" w:eastAsia="Garamond" w:hAnsi="Garamond"/>
          <w:b w:val="false"/>
          <w:bCs w:val="false"/>
          <w:i w:val="false"/>
          <w:iCs w:val="false"/>
          <w:color w:val="0E2436"/>
          <w:sz w:val="20"/>
          <w:szCs w:val="20"/>
        </w:rPr>
        <w:t xml:space="preserve">En cuanto dependa de ti, abre la mano. Si no estás seguro de cómo se ve eso en tu situación, habla con un pastor antes de actuar.</w:t>
      </w:r>
    </w:p>
    <w:p>
      <w:pPr>
        <w:spacing w:after="30" w:before="130"/>
      </w:pPr>
      <w:r>
        <w:rPr>
          <w:rFonts w:ascii="Arial Narrow" w:cs="Arial Narrow" w:eastAsia="Arial Narrow" w:hAnsi="Arial Narrow"/>
          <w:b/>
          <w:bCs/>
          <w:i w:val="false"/>
          <w:iCs w:val="false"/>
          <w:color w:val="8C3548"/>
          <w:spacing w:val="50"/>
          <w:sz w:val="16"/>
          <w:szCs w:val="16"/>
        </w:rPr>
        <w:t xml:space="preserve">LO QUE A MÍ ME TOCA LIMPIAR</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475"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pBdr>
          <w:left w:val="single" w:color="CC8C2E" w:sz="22" w:space="8"/>
        </w:pBdr>
        <w:shd w:fill="FBF4E7" w:val="clear"/>
        <w:spacing w:after="120" w:before="110" w:line="265"/>
        <w:ind w:left="115" w:right="115"/>
      </w:pPr>
      <w:r>
        <w:rPr>
          <w:rFonts w:ascii="Garamond" w:cs="Garamond" w:eastAsia="Garamond" w:hAnsi="Garamond"/>
          <w:b/>
          <w:bCs/>
          <w:i/>
          <w:iCs/>
          <w:color w:val="0E2436"/>
          <w:sz w:val="21"/>
          <w:szCs w:val="21"/>
        </w:rPr>
        <w:t xml:space="preserve">No levantes el domingo unas manos que te niegas a abrir el martes.</w:t>
      </w:r>
    </w:p>
    <w:p>
      <w:r>
        <w:br w:type="page"/>
      </w:r>
    </w:p>
    <w:p>
      <w:pPr>
        <w:spacing w:after="40" w:before="0"/>
      </w:pPr>
      <w:r>
        <w:rPr>
          <w:rFonts w:ascii="Arial Narrow" w:cs="Arial Narrow" w:eastAsia="Arial Narrow" w:hAnsi="Arial Narrow"/>
          <w:b/>
          <w:bCs/>
          <w:i w:val="false"/>
          <w:iCs w:val="false"/>
          <w:color w:val="CC8C2E"/>
          <w:spacing w:val="60"/>
          <w:sz w:val="16"/>
          <w:szCs w:val="16"/>
        </w:rPr>
        <w:t xml:space="preserve">GUARDA LA EVIDENCIA</w:t>
      </w:r>
    </w:p>
    <w:p>
      <w:pPr>
        <w:pBdr>
          <w:top w:val="single" w:color="0E2436" w:sz="12"/>
          <w:bottom w:val="single" w:color="0E2436" w:sz="12"/>
        </w:pBdr>
        <w:shd w:fill="0E2436" w:val="clear"/>
        <w:spacing w:after="140" w:before="0"/>
      </w:pPr>
      <w:r>
        <w:rPr>
          <w:rFonts w:ascii="Arial Narrow" w:cs="Arial Narrow" w:eastAsia="Arial Narrow" w:hAnsi="Arial Narrow"/>
          <w:b/>
          <w:bCs/>
          <w:i w:val="false"/>
          <w:iCs w:val="false"/>
          <w:color w:val="EFD7B3"/>
          <w:spacing w:val="30"/>
          <w:sz w:val="26"/>
          <w:szCs w:val="26"/>
        </w:rPr>
        <w:t xml:space="preserve">RESPONDIDAS</w:t>
      </w:r>
    </w:p>
    <w:p>
      <w:pPr>
        <w:spacing w:after="90" w:before="40" w:line="265"/>
      </w:pPr>
      <w:r>
        <w:rPr>
          <w:rFonts w:ascii="Garamond" w:cs="Garamond" w:eastAsia="Garamond" w:hAnsi="Garamond"/>
          <w:b w:val="false"/>
          <w:bCs w:val="false"/>
          <w:i w:val="false"/>
          <w:iCs w:val="false"/>
          <w:color w:val="1A1A1A"/>
          <w:sz w:val="21"/>
          <w:szCs w:val="21"/>
        </w:rPr>
        <w:t xml:space="preserve">Cuando Dios se mueva sobre un nombre, escríbelo aquí. Vas a querer esta página dentro de un año — y alguien más va a necesitar oírlo antes de eso.</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trHeight w:val="576"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576"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576"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576"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576"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576"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576"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576"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r>
        <w:trPr>
          <w:trHeight w:val="576" w:hRule="atLeast"/>
        </w:trPr>
        <w:tc>
          <w:tcPr>
            <w:tcBorders>
              <w:top w:val="none" w:color="FFFFFF" w:sz="0"/>
              <w:left w:val="none" w:color="FFFFFF" w:sz="0"/>
              <w:bottom w:val="single" w:color="B9C3C3" w:sz="6"/>
              <w:right w:val="none" w:color="FFFFFF" w:sz="0"/>
            </w:tcBorders>
            <w:tcMar>
              <w:top w:type="dxa" w:w="0"/>
              <w:left w:type="dxa" w:w="0"/>
              <w:bottom w:type="dxa" w:w="0"/>
              <w:right w:type="dxa" w:w="0"/>
            </w:tcMar>
            <w:vAlign w:val="bottom"/>
          </w:tcPr>
          <w:p>
            <w:pPr>
              <w:spacing w:after="0" w:before="0"/>
            </w:pPr>
            <w:r>
              <w:rPr>
                <w:rFonts w:ascii="Garamond" w:cs="Garamond" w:eastAsia="Garamond" w:hAnsi="Garamond"/>
                <w:b w:val="false"/>
                <w:bCs w:val="false"/>
                <w:i w:val="false"/>
                <w:iCs w:val="false"/>
                <w:color w:val="1A1A1A"/>
                <w:sz w:val="16"/>
                <w:szCs w:val="16"/>
              </w:rPr>
              <w:t xml:space="preserve"> </w:t>
            </w:r>
          </w:p>
        </w:tc>
      </w:tr>
    </w:tbl>
    <w:p>
      <w:pPr>
        <w:spacing w:after="0" w:before="0"/>
      </w:pPr>
      <w:r>
        <w:rPr>
          <w:rFonts w:ascii="Garamond" w:cs="Garamond" w:eastAsia="Garamond" w:hAnsi="Garamond"/>
          <w:b w:val="false"/>
          <w:bCs w:val="false"/>
          <w:i w:val="false"/>
          <w:iCs w:val="false"/>
          <w:color w:val="1A1A1A"/>
          <w:sz w:val="8"/>
          <w:szCs w:val="8"/>
        </w:rPr>
        <w:t xml:space="preserve"> </w:t>
      </w:r>
    </w:p>
    <w:p>
      <w:pPr>
        <w:spacing w:after="0" w:before="260"/>
        <w:jc w:val="center"/>
      </w:pPr>
      <w:r>
        <w:rPr>
          <w:rFonts w:ascii="Arial Narrow" w:cs="Arial Narrow" w:eastAsia="Arial Narrow" w:hAnsi="Arial Narrow"/>
          <w:b/>
          <w:bCs/>
          <w:i w:val="false"/>
          <w:iCs w:val="false"/>
          <w:color w:val="2C6161"/>
          <w:spacing w:val="40"/>
          <w:sz w:val="15"/>
          <w:szCs w:val="15"/>
        </w:rPr>
        <w:t xml:space="preserve">IGLESIA CRISTIANA MONTE SINAI  ·  SOMOS FAMILIA</w:t>
      </w:r>
    </w:p>
    <w:p>
      <w:pPr>
        <w:spacing w:after="0" w:before="40"/>
        <w:jc w:val="center"/>
      </w:pPr>
      <w:r>
        <w:rPr>
          <w:rFonts w:ascii="Arial Narrow" w:cs="Arial Narrow" w:eastAsia="Arial Narrow" w:hAnsi="Arial Narrow"/>
          <w:b w:val="false"/>
          <w:bCs w:val="false"/>
          <w:i w:val="false"/>
          <w:iCs w:val="false"/>
          <w:color w:val="6B6B6B"/>
          <w:sz w:val="14"/>
          <w:szCs w:val="14"/>
        </w:rPr>
        <w:t xml:space="preserve">701 E Stan Schlueter Loop, Killeen, TX 76542  ·  montesinai.org</w:t>
      </w:r>
    </w:p>
    <w:p>
      <w:pPr>
        <w:spacing w:after="0" w:before="120"/>
        <w:jc w:val="center"/>
      </w:pPr>
      <w:r>
        <w:rPr>
          <w:rFonts w:ascii="Arial Narrow" w:cs="Arial Narrow" w:eastAsia="Arial Narrow" w:hAnsi="Arial Narrow"/>
          <w:b w:val="false"/>
          <w:bCs w:val="false"/>
          <w:i/>
          <w:iCs/>
          <w:color w:val="9A9A9A"/>
          <w:sz w:val="12"/>
          <w:szCs w:val="12"/>
        </w:rPr>
        <w:t xml:space="preserve">Texto bíblico: Reina-Valera 1960 © Sociedades Bíblicas en América Latina</w:t>
      </w:r>
    </w:p>
    <w:sectPr>
      <w:pgSz w:w="7920" w:h="12240" w:orient="portrait"/>
      <w:pgMar w:top="576" w:right="648" w:bottom="504" w:left="64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2026-09-19T05:25:41.716Z</dcterms:created>
  <dcterms:modified xsi:type="dcterms:W3CDTF">2026-09-19T05:25:41.720Z</dcterms:modified>
</cp:coreProperties>
</file>

<file path=docProps/custom.xml><?xml version="1.0" encoding="utf-8"?>
<Properties xmlns="http://schemas.openxmlformats.org/officeDocument/2006/custom-properties" xmlns:vt="http://schemas.openxmlformats.org/officeDocument/2006/docPropsVTypes"/>
</file>