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469B" w14:textId="77777777" w:rsidR="00E05898" w:rsidRDefault="00E05898" w:rsidP="000029D5">
      <w:pPr>
        <w:autoSpaceDE w:val="0"/>
        <w:autoSpaceDN w:val="0"/>
        <w:adjustRightInd w:val="0"/>
        <w:spacing w:after="0" w:line="240" w:lineRule="auto"/>
        <w:ind w:left="-360" w:right="-360"/>
        <w:rPr>
          <w:rFonts w:ascii="Cambria" w:hAnsi="Cambria" w:cs="Helvetica"/>
          <w:bCs/>
          <w:color w:val="000000"/>
        </w:rPr>
      </w:pPr>
      <w:bookmarkStart w:id="0" w:name="_GoBack"/>
      <w:bookmarkEnd w:id="0"/>
      <w:r>
        <w:rPr>
          <w:noProof/>
        </w:rPr>
        <w:drawing>
          <wp:inline distT="0" distB="0" distL="0" distR="0" wp14:anchorId="1EF1F0A6" wp14:editId="42A9E460">
            <wp:extent cx="2617974" cy="662940"/>
            <wp:effectExtent l="0" t="0" r="0" b="3810"/>
            <wp:docPr id="36" name="Picture 36"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2201" cy="671607"/>
                    </a:xfrm>
                    <a:prstGeom prst="rect">
                      <a:avLst/>
                    </a:prstGeom>
                    <a:noFill/>
                    <a:ln>
                      <a:noFill/>
                    </a:ln>
                    <a:effectLst/>
                  </pic:spPr>
                </pic:pic>
              </a:graphicData>
            </a:graphic>
          </wp:inline>
        </w:drawing>
      </w:r>
    </w:p>
    <w:p w14:paraId="37F171AA" w14:textId="77777777" w:rsidR="00E05898" w:rsidRDefault="00E05898" w:rsidP="000029D5">
      <w:pPr>
        <w:autoSpaceDE w:val="0"/>
        <w:autoSpaceDN w:val="0"/>
        <w:adjustRightInd w:val="0"/>
        <w:spacing w:after="0" w:line="240" w:lineRule="auto"/>
        <w:ind w:left="-360" w:right="-360"/>
        <w:rPr>
          <w:rFonts w:ascii="Cambria" w:hAnsi="Cambria" w:cs="Helvetica"/>
          <w:bCs/>
          <w:color w:val="000000"/>
        </w:rPr>
      </w:pPr>
    </w:p>
    <w:p w14:paraId="44A259EE" w14:textId="77777777" w:rsidR="00E05898" w:rsidRDefault="00E05898" w:rsidP="000029D5">
      <w:pPr>
        <w:autoSpaceDE w:val="0"/>
        <w:autoSpaceDN w:val="0"/>
        <w:adjustRightInd w:val="0"/>
        <w:spacing w:after="0" w:line="240" w:lineRule="auto"/>
        <w:ind w:left="-360" w:right="-360"/>
        <w:rPr>
          <w:rFonts w:ascii="Cambria" w:hAnsi="Cambria" w:cs="Helvetica"/>
          <w:bCs/>
          <w:color w:val="000000"/>
        </w:rPr>
      </w:pPr>
    </w:p>
    <w:p w14:paraId="2360CAC4" w14:textId="77777777" w:rsidR="00514830" w:rsidRDefault="00D1624F" w:rsidP="0066438F">
      <w:pPr>
        <w:spacing w:after="0"/>
        <w:jc w:val="center"/>
        <w:rPr>
          <w:rFonts w:ascii="Cambria" w:hAnsi="Cambria" w:cs="Calibri"/>
          <w:b/>
          <w:bCs/>
          <w:color w:val="000000"/>
        </w:rPr>
      </w:pPr>
      <w:r>
        <w:rPr>
          <w:rFonts w:ascii="Cambria" w:hAnsi="Cambria" w:cs="Calibri"/>
          <w:b/>
          <w:bCs/>
          <w:color w:val="000000"/>
        </w:rPr>
        <w:t>Counseling Procedures</w:t>
      </w:r>
    </w:p>
    <w:p w14:paraId="534F89BC" w14:textId="77777777" w:rsidR="0066438F" w:rsidRPr="00514830" w:rsidRDefault="0066438F" w:rsidP="00EF18F4">
      <w:pPr>
        <w:spacing w:after="0" w:line="240" w:lineRule="auto"/>
        <w:jc w:val="center"/>
        <w:rPr>
          <w:rFonts w:ascii="Cambria" w:hAnsi="Cambria" w:cs="Calibri"/>
          <w:color w:val="000000"/>
        </w:rPr>
      </w:pPr>
    </w:p>
    <w:p w14:paraId="2D63C48B" w14:textId="77777777" w:rsidR="00514830" w:rsidRPr="00514830" w:rsidRDefault="00514830" w:rsidP="00EF18F4">
      <w:pPr>
        <w:autoSpaceDE w:val="0"/>
        <w:autoSpaceDN w:val="0"/>
        <w:adjustRightInd w:val="0"/>
        <w:spacing w:after="0" w:line="240" w:lineRule="auto"/>
        <w:rPr>
          <w:rFonts w:ascii="Cambria" w:hAnsi="Cambria" w:cs="Calibri"/>
          <w:color w:val="000000"/>
        </w:rPr>
      </w:pPr>
      <w:r w:rsidRPr="00514830">
        <w:rPr>
          <w:rFonts w:ascii="Cambria" w:hAnsi="Cambria" w:cs="Calibri"/>
          <w:b/>
          <w:bCs/>
          <w:color w:val="000000"/>
        </w:rPr>
        <w:t xml:space="preserve">I. Philosophy </w:t>
      </w:r>
    </w:p>
    <w:p w14:paraId="6777DAC4" w14:textId="77777777" w:rsidR="00514830" w:rsidRPr="00514830" w:rsidRDefault="00514830" w:rsidP="00EF18F4">
      <w:pPr>
        <w:autoSpaceDE w:val="0"/>
        <w:autoSpaceDN w:val="0"/>
        <w:adjustRightInd w:val="0"/>
        <w:spacing w:after="0" w:line="240" w:lineRule="auto"/>
        <w:rPr>
          <w:rFonts w:ascii="Cambria" w:hAnsi="Cambria" w:cs="Calibri"/>
          <w:color w:val="000000"/>
        </w:rPr>
      </w:pPr>
    </w:p>
    <w:p w14:paraId="7C107BF9" w14:textId="77777777" w:rsidR="003E7BA3" w:rsidRDefault="00D1624F" w:rsidP="00EF18F4">
      <w:pPr>
        <w:autoSpaceDE w:val="0"/>
        <w:autoSpaceDN w:val="0"/>
        <w:adjustRightInd w:val="0"/>
        <w:spacing w:after="0" w:line="240" w:lineRule="auto"/>
        <w:rPr>
          <w:rFonts w:ascii="Cambria" w:hAnsi="Cambria" w:cs="Times New Roman"/>
        </w:rPr>
      </w:pPr>
      <w:r w:rsidRPr="00D1624F">
        <w:rPr>
          <w:rFonts w:ascii="Cambria" w:hAnsi="Cambria" w:cs="Times New Roman"/>
        </w:rPr>
        <w:t>As Christians, each of us are on a journey as we are being transformed by the Holy Spirit into the image of Christ. There are times</w:t>
      </w:r>
      <w:r w:rsidR="009F48B9">
        <w:rPr>
          <w:rFonts w:ascii="Cambria" w:hAnsi="Cambria" w:cs="Times New Roman"/>
        </w:rPr>
        <w:t xml:space="preserve"> in our journey where we feel overwhelmed</w:t>
      </w:r>
      <w:r w:rsidRPr="00D1624F">
        <w:rPr>
          <w:rFonts w:ascii="Cambria" w:hAnsi="Cambria" w:cs="Times New Roman"/>
        </w:rPr>
        <w:t>; it is during these times that many of us face emotional obstacles. Ebenezer Church Counseling Ministry seeks to assist the “stuck” and help them experience a healing encounter with Christ. The client, the counselor, and the Holy Spirit form a counseling team that will work together under the guidance of Scripture to bring healing to the client. The Spirit is the key component of this counseling team as it guides each of us in all truth (John 16:13), provides comfort (Acts 9:31), and renews each of us (Titus 3:5). In most cases, Solution-Focused Pastoral Counseling (SFPC) will be the method of counseling used. The goal of our counseling effort will be to get the client “unstuck” and help them become the person whom God has created them to be.</w:t>
      </w:r>
    </w:p>
    <w:p w14:paraId="1F70F971" w14:textId="77777777" w:rsidR="00D1624F" w:rsidRPr="00D1624F" w:rsidRDefault="00D1624F" w:rsidP="00EF18F4">
      <w:pPr>
        <w:autoSpaceDE w:val="0"/>
        <w:autoSpaceDN w:val="0"/>
        <w:adjustRightInd w:val="0"/>
        <w:spacing w:after="0" w:line="240" w:lineRule="auto"/>
        <w:rPr>
          <w:rFonts w:ascii="Cambria" w:hAnsi="Cambria" w:cs="Calibri"/>
          <w:b/>
          <w:bCs/>
          <w:color w:val="000000"/>
        </w:rPr>
      </w:pPr>
    </w:p>
    <w:p w14:paraId="4C1E32CD" w14:textId="77777777" w:rsidR="00514830" w:rsidRPr="00514830" w:rsidRDefault="00514830" w:rsidP="00EF18F4">
      <w:pPr>
        <w:autoSpaceDE w:val="0"/>
        <w:autoSpaceDN w:val="0"/>
        <w:adjustRightInd w:val="0"/>
        <w:spacing w:after="0" w:line="240" w:lineRule="auto"/>
        <w:rPr>
          <w:rFonts w:ascii="Cambria" w:hAnsi="Cambria" w:cs="Calibri"/>
          <w:color w:val="000000"/>
        </w:rPr>
      </w:pPr>
      <w:r w:rsidRPr="00514830">
        <w:rPr>
          <w:rFonts w:ascii="Cambria" w:hAnsi="Cambria" w:cs="Calibri"/>
          <w:b/>
          <w:bCs/>
          <w:color w:val="000000"/>
        </w:rPr>
        <w:t xml:space="preserve">II. Policy </w:t>
      </w:r>
    </w:p>
    <w:p w14:paraId="3D8FB8A4" w14:textId="77777777" w:rsidR="00514830" w:rsidRPr="00514830" w:rsidRDefault="00514830" w:rsidP="00EF18F4">
      <w:pPr>
        <w:autoSpaceDE w:val="0"/>
        <w:autoSpaceDN w:val="0"/>
        <w:adjustRightInd w:val="0"/>
        <w:spacing w:after="0" w:line="240" w:lineRule="auto"/>
        <w:rPr>
          <w:rFonts w:ascii="Cambria" w:hAnsi="Cambria" w:cs="Calibri"/>
          <w:color w:val="000000"/>
        </w:rPr>
      </w:pPr>
    </w:p>
    <w:p w14:paraId="4DAB4112" w14:textId="77777777" w:rsidR="00D1624F" w:rsidRPr="00D1624F" w:rsidRDefault="00D1624F" w:rsidP="00EF18F4">
      <w:pPr>
        <w:spacing w:after="0" w:line="240" w:lineRule="auto"/>
        <w:rPr>
          <w:rFonts w:ascii="Cambria" w:hAnsi="Cambria" w:cs="Times New Roman"/>
        </w:rPr>
      </w:pPr>
      <w:r w:rsidRPr="00D1624F">
        <w:rPr>
          <w:rFonts w:ascii="Cambria" w:hAnsi="Cambria" w:cs="Times New Roman"/>
        </w:rPr>
        <w:t xml:space="preserve">Effective counseling has been attributed to three different qualities of the client. The first is the strengths that the client brings to the counseling team. The client and counselor will identify these strengths and use them to build a strategy for change. The second is the amount of effort the client is willing to invest into counseling, both during and between sessions. And lastly, the client’s hope and expectation for improvement. The effort and the expectation for change can be illustrated as Jesus asks a man who had been </w:t>
      </w:r>
      <w:r w:rsidR="009F48B9">
        <w:rPr>
          <w:rFonts w:ascii="Cambria" w:hAnsi="Cambria" w:cs="Times New Roman"/>
        </w:rPr>
        <w:t>paralyzed</w:t>
      </w:r>
      <w:r w:rsidRPr="00D1624F">
        <w:rPr>
          <w:rFonts w:ascii="Cambria" w:hAnsi="Cambria" w:cs="Times New Roman"/>
        </w:rPr>
        <w:t xml:space="preserve"> for thirty-eight years, “Do you want to get well?” (John 5:5-6). The client must desire a change in their situation, and be willing to provide effort if counseling is expected to be successful.</w:t>
      </w:r>
    </w:p>
    <w:p w14:paraId="3DEC330B" w14:textId="77777777" w:rsidR="003E7BA3" w:rsidRDefault="003E7BA3" w:rsidP="00EF18F4">
      <w:pPr>
        <w:autoSpaceDE w:val="0"/>
        <w:autoSpaceDN w:val="0"/>
        <w:adjustRightInd w:val="0"/>
        <w:spacing w:after="0" w:line="240" w:lineRule="auto"/>
        <w:rPr>
          <w:rFonts w:ascii="Cambria" w:hAnsi="Cambria" w:cs="Calibri"/>
          <w:b/>
          <w:bCs/>
          <w:color w:val="000000"/>
        </w:rPr>
      </w:pPr>
    </w:p>
    <w:p w14:paraId="296F0F3B" w14:textId="77777777" w:rsidR="00514830" w:rsidRDefault="00514830" w:rsidP="00EF18F4">
      <w:pPr>
        <w:autoSpaceDE w:val="0"/>
        <w:autoSpaceDN w:val="0"/>
        <w:adjustRightInd w:val="0"/>
        <w:spacing w:after="0" w:line="240" w:lineRule="auto"/>
        <w:rPr>
          <w:rFonts w:ascii="Cambria" w:hAnsi="Cambria" w:cs="Calibri"/>
          <w:b/>
          <w:bCs/>
          <w:color w:val="000000"/>
        </w:rPr>
      </w:pPr>
      <w:r w:rsidRPr="00514830">
        <w:rPr>
          <w:rFonts w:ascii="Cambria" w:hAnsi="Cambria" w:cs="Calibri"/>
          <w:b/>
          <w:bCs/>
          <w:color w:val="000000"/>
        </w:rPr>
        <w:t xml:space="preserve">III. </w:t>
      </w:r>
      <w:r w:rsidR="00D1624F">
        <w:rPr>
          <w:rFonts w:ascii="Cambria" w:hAnsi="Cambria" w:cs="Calibri"/>
          <w:b/>
          <w:bCs/>
          <w:color w:val="000000"/>
        </w:rPr>
        <w:t>Procedures</w:t>
      </w:r>
      <w:r w:rsidRPr="00514830">
        <w:rPr>
          <w:rFonts w:ascii="Cambria" w:hAnsi="Cambria" w:cs="Calibri"/>
          <w:b/>
          <w:bCs/>
          <w:color w:val="000000"/>
        </w:rPr>
        <w:t xml:space="preserve"> </w:t>
      </w:r>
    </w:p>
    <w:p w14:paraId="24A802EE" w14:textId="77777777" w:rsidR="00D1624F" w:rsidRPr="00514830" w:rsidRDefault="00D1624F" w:rsidP="00EF18F4">
      <w:pPr>
        <w:autoSpaceDE w:val="0"/>
        <w:autoSpaceDN w:val="0"/>
        <w:adjustRightInd w:val="0"/>
        <w:spacing w:after="0" w:line="240" w:lineRule="auto"/>
        <w:rPr>
          <w:rFonts w:ascii="Cambria" w:hAnsi="Cambria" w:cs="Calibri"/>
          <w:color w:val="000000"/>
        </w:rPr>
      </w:pPr>
    </w:p>
    <w:p w14:paraId="5C853CA6" w14:textId="77777777" w:rsidR="00EF18F4" w:rsidRDefault="00D1624F" w:rsidP="00EF18F4">
      <w:pPr>
        <w:pStyle w:val="ListParagraph"/>
        <w:numPr>
          <w:ilvl w:val="0"/>
          <w:numId w:val="19"/>
        </w:numPr>
        <w:spacing w:after="120" w:line="240" w:lineRule="auto"/>
        <w:contextualSpacing w:val="0"/>
        <w:rPr>
          <w:rFonts w:ascii="Cambria" w:hAnsi="Cambria" w:cs="Times New Roman"/>
        </w:rPr>
      </w:pPr>
      <w:r w:rsidRPr="00D1624F">
        <w:rPr>
          <w:rFonts w:ascii="Cambria" w:hAnsi="Cambria" w:cs="Times New Roman"/>
        </w:rPr>
        <w:t>Upon first contact (phone/office visit), the counselor will</w:t>
      </w:r>
      <w:r w:rsidR="009F48B9">
        <w:rPr>
          <w:rFonts w:ascii="Cambria" w:hAnsi="Cambria" w:cs="Times New Roman"/>
        </w:rPr>
        <w:t xml:space="preserve"> prayerfully assess if SFPC is the appropriate course.  If a referral is necessary, the counselor will consult with the pastor to facilitate a referral. </w:t>
      </w:r>
      <w:r w:rsidRPr="00D1624F">
        <w:rPr>
          <w:rFonts w:ascii="Cambria" w:hAnsi="Cambria" w:cs="Times New Roman"/>
        </w:rPr>
        <w:t xml:space="preserve"> If this occurs, the counselor will still be available to help guide the client in spiritual disciplines</w:t>
      </w:r>
      <w:r w:rsidR="009F48B9">
        <w:rPr>
          <w:rFonts w:ascii="Cambria" w:hAnsi="Cambria" w:cs="Times New Roman"/>
        </w:rPr>
        <w:t xml:space="preserve"> to assist the healing process.  If immediate/emergency referral required, the counselor will facilitate a handoff to an appropriate mental health facility.  </w:t>
      </w:r>
      <w:r w:rsidRPr="00D1624F">
        <w:rPr>
          <w:rFonts w:ascii="Cambria" w:hAnsi="Cambria" w:cs="Times New Roman"/>
        </w:rPr>
        <w:t xml:space="preserve">If </w:t>
      </w:r>
      <w:r w:rsidR="009F48B9">
        <w:rPr>
          <w:rFonts w:ascii="Cambria" w:hAnsi="Cambria" w:cs="Times New Roman"/>
        </w:rPr>
        <w:t xml:space="preserve">non-emergency referral, </w:t>
      </w:r>
      <w:r w:rsidRPr="00D1624F">
        <w:rPr>
          <w:rFonts w:ascii="Cambria" w:hAnsi="Cambria" w:cs="Times New Roman"/>
        </w:rPr>
        <w:t xml:space="preserve">the counselor will </w:t>
      </w:r>
      <w:r w:rsidR="009F48B9">
        <w:rPr>
          <w:rFonts w:ascii="Cambria" w:hAnsi="Cambria" w:cs="Times New Roman"/>
        </w:rPr>
        <w:t>continue to</w:t>
      </w:r>
      <w:r w:rsidRPr="00D1624F">
        <w:rPr>
          <w:rFonts w:ascii="Cambria" w:hAnsi="Cambria" w:cs="Times New Roman"/>
        </w:rPr>
        <w:t xml:space="preserve"> meet with clients </w:t>
      </w:r>
      <w:r w:rsidR="009F48B9">
        <w:rPr>
          <w:rFonts w:ascii="Cambria" w:hAnsi="Cambria" w:cs="Times New Roman"/>
        </w:rPr>
        <w:t>until</w:t>
      </w:r>
      <w:r w:rsidRPr="00D1624F">
        <w:rPr>
          <w:rFonts w:ascii="Cambria" w:hAnsi="Cambria" w:cs="Times New Roman"/>
        </w:rPr>
        <w:t xml:space="preserve"> they have begun treatment with </w:t>
      </w:r>
      <w:r w:rsidR="009F48B9">
        <w:rPr>
          <w:rFonts w:ascii="Cambria" w:hAnsi="Cambria" w:cs="Times New Roman"/>
        </w:rPr>
        <w:t>the referred</w:t>
      </w:r>
      <w:r w:rsidRPr="00D1624F">
        <w:rPr>
          <w:rFonts w:ascii="Cambria" w:hAnsi="Cambria" w:cs="Times New Roman"/>
        </w:rPr>
        <w:t xml:space="preserve"> mental health care provider. </w:t>
      </w:r>
    </w:p>
    <w:p w14:paraId="7E74A47C" w14:textId="77777777" w:rsidR="00D1624F" w:rsidRDefault="00D1624F" w:rsidP="00EF18F4">
      <w:pPr>
        <w:pStyle w:val="ListParagraph"/>
        <w:numPr>
          <w:ilvl w:val="0"/>
          <w:numId w:val="19"/>
        </w:numPr>
        <w:spacing w:after="120" w:line="240" w:lineRule="auto"/>
        <w:contextualSpacing w:val="0"/>
        <w:rPr>
          <w:rFonts w:ascii="Cambria" w:hAnsi="Cambria" w:cs="Times New Roman"/>
        </w:rPr>
      </w:pPr>
      <w:r w:rsidRPr="00D1624F">
        <w:rPr>
          <w:rFonts w:ascii="Cambria" w:hAnsi="Cambria" w:cs="Times New Roman"/>
        </w:rPr>
        <w:t xml:space="preserve">In general, the duration of counseling will be eight sessions, each lasting approximately 50 minutes. In limited circumstances where the counselor determines that more than eight counseling sessions are required, the counselor will seek approval from the Senior Pastor, who will make the determination whether counseling should be </w:t>
      </w:r>
      <w:r w:rsidR="0054596B">
        <w:rPr>
          <w:rFonts w:ascii="Cambria" w:hAnsi="Cambria" w:cs="Times New Roman"/>
        </w:rPr>
        <w:t xml:space="preserve">continued, </w:t>
      </w:r>
      <w:r w:rsidRPr="00D1624F">
        <w:rPr>
          <w:rFonts w:ascii="Cambria" w:hAnsi="Cambria" w:cs="Times New Roman"/>
        </w:rPr>
        <w:t xml:space="preserve">the client referred to a different mental health provider, or be </w:t>
      </w:r>
      <w:r w:rsidR="0054596B">
        <w:rPr>
          <w:rFonts w:ascii="Cambria" w:hAnsi="Cambria" w:cs="Times New Roman"/>
        </w:rPr>
        <w:t>terminated</w:t>
      </w:r>
      <w:r w:rsidRPr="00D1624F">
        <w:rPr>
          <w:rFonts w:ascii="Cambria" w:hAnsi="Cambria" w:cs="Times New Roman"/>
        </w:rPr>
        <w:t xml:space="preserve">. </w:t>
      </w:r>
    </w:p>
    <w:p w14:paraId="5BD736BC" w14:textId="77777777" w:rsidR="001D1E79" w:rsidRPr="001D1E79" w:rsidRDefault="001D1E79" w:rsidP="001D1E79">
      <w:pPr>
        <w:pStyle w:val="ListParagraph"/>
        <w:numPr>
          <w:ilvl w:val="0"/>
          <w:numId w:val="19"/>
        </w:numPr>
        <w:spacing w:after="120" w:line="240" w:lineRule="auto"/>
        <w:contextualSpacing w:val="0"/>
        <w:rPr>
          <w:rFonts w:ascii="Cambria" w:hAnsi="Cambria" w:cs="Times New Roman"/>
        </w:rPr>
      </w:pPr>
      <w:r w:rsidRPr="00B81208">
        <w:rPr>
          <w:rFonts w:ascii="Cambria" w:hAnsi="Cambria" w:cs="Times New Roman"/>
          <w:noProof/>
          <w:u w:val="single"/>
        </w:rPr>
        <mc:AlternateContent>
          <mc:Choice Requires="wps">
            <w:drawing>
              <wp:anchor distT="45720" distB="45720" distL="114300" distR="114300" simplePos="0" relativeHeight="251659264" behindDoc="0" locked="0" layoutInCell="1" allowOverlap="1" wp14:anchorId="0AAB0913" wp14:editId="5E87DB58">
                <wp:simplePos x="0" y="0"/>
                <wp:positionH relativeFrom="page">
                  <wp:posOffset>193040</wp:posOffset>
                </wp:positionH>
                <wp:positionV relativeFrom="paragraph">
                  <wp:posOffset>4445</wp:posOffset>
                </wp:positionV>
                <wp:extent cx="526415" cy="2247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24790"/>
                        </a:xfrm>
                        <a:prstGeom prst="rect">
                          <a:avLst/>
                        </a:prstGeom>
                        <a:solidFill>
                          <a:srgbClr val="FFFFFF"/>
                        </a:solidFill>
                        <a:ln w="9525">
                          <a:solidFill>
                            <a:srgbClr val="000000"/>
                          </a:solidFill>
                          <a:miter lim="800000"/>
                          <a:headEnd/>
                          <a:tailEnd/>
                        </a:ln>
                      </wps:spPr>
                      <wps:txbx>
                        <w:txbxContent>
                          <w:p w14:paraId="09A16149" w14:textId="77777777" w:rsidR="001D1E79" w:rsidRPr="001D1E79" w:rsidRDefault="001D1E79">
                            <w:pPr>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pt;margin-top:.35pt;width:41.45pt;height:17.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">
                <v:textbox>
                  <w:txbxContent>
                    <w:p w:rsidR="001D1E79" w:rsidRPr="001D1E79" w:rsidRDefault="001D1E79">
                      <w:pPr>
                        <w:rPr>
                          <w:sz w:val="2"/>
                        </w:rPr>
                      </w:pPr>
                    </w:p>
                  </w:txbxContent>
                </v:textbox>
                <w10:wrap type="square" anchorx="page"/>
              </v:shape>
            </w:pict>
          </mc:Fallback>
        </mc:AlternateContent>
      </w:r>
      <w:r w:rsidRPr="00B81208">
        <w:rPr>
          <w:rFonts w:ascii="Cambria" w:hAnsi="Cambria" w:cs="Times New Roman"/>
          <w:u w:val="single"/>
        </w:rPr>
        <w:t>The client’s case will be discussed with the Senior and/or Associate Pastor to provide oversight of treatment of the client</w:t>
      </w:r>
      <w:r w:rsidRPr="00D1624F">
        <w:rPr>
          <w:rFonts w:ascii="Cambria" w:hAnsi="Cambria" w:cs="Times New Roman"/>
        </w:rPr>
        <w:t xml:space="preserve">. The </w:t>
      </w:r>
      <w:r>
        <w:rPr>
          <w:rFonts w:ascii="Cambria" w:hAnsi="Cambria" w:cs="Times New Roman"/>
        </w:rPr>
        <w:t>Pastors’ A</w:t>
      </w:r>
      <w:r w:rsidRPr="00D1624F">
        <w:rPr>
          <w:rFonts w:ascii="Cambria" w:hAnsi="Cambria" w:cs="Times New Roman"/>
        </w:rPr>
        <w:t xml:space="preserve">dministrative </w:t>
      </w:r>
      <w:r>
        <w:rPr>
          <w:rFonts w:ascii="Cambria" w:hAnsi="Cambria" w:cs="Times New Roman"/>
        </w:rPr>
        <w:t>A</w:t>
      </w:r>
      <w:r w:rsidRPr="00D1624F">
        <w:rPr>
          <w:rFonts w:ascii="Cambria" w:hAnsi="Cambria" w:cs="Times New Roman"/>
        </w:rPr>
        <w:t xml:space="preserve">ssistant </w:t>
      </w:r>
      <w:r>
        <w:rPr>
          <w:rFonts w:ascii="Cambria" w:hAnsi="Cambria" w:cs="Times New Roman"/>
        </w:rPr>
        <w:t>may</w:t>
      </w:r>
      <w:r w:rsidRPr="00D1624F">
        <w:rPr>
          <w:rFonts w:ascii="Cambria" w:hAnsi="Cambria" w:cs="Times New Roman"/>
        </w:rPr>
        <w:t xml:space="preserve"> be involved </w:t>
      </w:r>
      <w:r w:rsidRPr="00D1624F">
        <w:rPr>
          <w:rFonts w:ascii="Cambria" w:hAnsi="Cambria" w:cs="Times New Roman"/>
        </w:rPr>
        <w:lastRenderedPageBreak/>
        <w:t xml:space="preserve">in the scheduling of counseling visits. In both of these instances, only the pertinent information will be shared that is required to accomplish the respective tasks. </w:t>
      </w:r>
      <w:r>
        <w:rPr>
          <w:rFonts w:ascii="Cambria" w:hAnsi="Cambria" w:cs="Times New Roman"/>
        </w:rPr>
        <w:t>Neither t</w:t>
      </w:r>
      <w:r w:rsidRPr="00D1624F">
        <w:rPr>
          <w:rFonts w:ascii="Cambria" w:hAnsi="Cambria" w:cs="Times New Roman"/>
        </w:rPr>
        <w:t xml:space="preserve">he counselor, pastor, nor administrative assistant will discuss or provide any information to anyone except as directed in writing by the client. </w:t>
      </w:r>
    </w:p>
    <w:p w14:paraId="6A5BB6B7" w14:textId="77777777" w:rsidR="00D1624F" w:rsidRPr="00D1624F" w:rsidRDefault="00D1624F" w:rsidP="00EF18F4">
      <w:pPr>
        <w:pStyle w:val="ListParagraph"/>
        <w:numPr>
          <w:ilvl w:val="0"/>
          <w:numId w:val="19"/>
        </w:numPr>
        <w:spacing w:after="120" w:line="240" w:lineRule="auto"/>
        <w:contextualSpacing w:val="0"/>
        <w:rPr>
          <w:rFonts w:ascii="Cambria" w:hAnsi="Cambria" w:cs="Times New Roman"/>
        </w:rPr>
      </w:pPr>
      <w:r w:rsidRPr="00D1624F">
        <w:rPr>
          <w:rFonts w:ascii="Cambria" w:hAnsi="Cambria" w:cs="Times New Roman"/>
        </w:rPr>
        <w:t xml:space="preserve">The counselor will assign “homework” to the client to be completed between sessions. It has been found that the most growth in counseling occurs when the client is actively invested in growth not only </w:t>
      </w:r>
      <w:r w:rsidR="00EF18F4">
        <w:rPr>
          <w:rFonts w:ascii="Cambria" w:hAnsi="Cambria" w:cs="Times New Roman"/>
        </w:rPr>
        <w:t>during</w:t>
      </w:r>
      <w:r w:rsidRPr="00D1624F">
        <w:rPr>
          <w:rFonts w:ascii="Cambria" w:hAnsi="Cambria" w:cs="Times New Roman"/>
        </w:rPr>
        <w:t xml:space="preserve"> sessions, but outside of sessions. Homework provides this opportunity.</w:t>
      </w:r>
    </w:p>
    <w:p w14:paraId="5B7D8450" w14:textId="77777777" w:rsidR="00EF18F4" w:rsidRDefault="00D1624F" w:rsidP="00750476">
      <w:pPr>
        <w:pStyle w:val="ListParagraph"/>
        <w:numPr>
          <w:ilvl w:val="0"/>
          <w:numId w:val="19"/>
        </w:numPr>
        <w:spacing w:after="120" w:line="240" w:lineRule="auto"/>
        <w:contextualSpacing w:val="0"/>
        <w:rPr>
          <w:rFonts w:ascii="Cambria" w:hAnsi="Cambria" w:cs="Times New Roman"/>
        </w:rPr>
      </w:pPr>
      <w:r w:rsidRPr="00EF18F4">
        <w:rPr>
          <w:rFonts w:ascii="Cambria" w:hAnsi="Cambria" w:cs="Times New Roman"/>
        </w:rPr>
        <w:t xml:space="preserve">Counseling is a service offered at no cost by Ebenezer Church. At times, the counselor will determine if study materials would be beneficial to the counseling process. If this determination is made, specific books will be </w:t>
      </w:r>
      <w:r w:rsidR="00EF18F4" w:rsidRPr="00EF18F4">
        <w:rPr>
          <w:rFonts w:ascii="Cambria" w:hAnsi="Cambria" w:cs="Times New Roman"/>
        </w:rPr>
        <w:t>made available to</w:t>
      </w:r>
      <w:r w:rsidRPr="00EF18F4">
        <w:rPr>
          <w:rFonts w:ascii="Cambria" w:hAnsi="Cambria" w:cs="Times New Roman"/>
        </w:rPr>
        <w:t xml:space="preserve"> the client. These books </w:t>
      </w:r>
      <w:r w:rsidR="0054596B">
        <w:rPr>
          <w:rFonts w:ascii="Cambria" w:hAnsi="Cambria" w:cs="Times New Roman"/>
        </w:rPr>
        <w:t>may</w:t>
      </w:r>
      <w:r w:rsidRPr="00EF18F4">
        <w:rPr>
          <w:rFonts w:ascii="Cambria" w:hAnsi="Cambria" w:cs="Times New Roman"/>
        </w:rPr>
        <w:t xml:space="preserve"> be provided to the client at </w:t>
      </w:r>
      <w:r w:rsidR="00EF18F4" w:rsidRPr="00EF18F4">
        <w:rPr>
          <w:rFonts w:ascii="Cambria" w:hAnsi="Cambria" w:cs="Times New Roman"/>
        </w:rPr>
        <w:t xml:space="preserve">no </w:t>
      </w:r>
      <w:r w:rsidRPr="00EF18F4">
        <w:rPr>
          <w:rFonts w:ascii="Cambria" w:hAnsi="Cambria" w:cs="Times New Roman"/>
        </w:rPr>
        <w:t xml:space="preserve">cost.  </w:t>
      </w:r>
    </w:p>
    <w:p w14:paraId="7949D83C" w14:textId="77777777" w:rsidR="00D1624F" w:rsidRPr="00EF18F4" w:rsidRDefault="00D1624F" w:rsidP="00750476">
      <w:pPr>
        <w:pStyle w:val="ListParagraph"/>
        <w:numPr>
          <w:ilvl w:val="0"/>
          <w:numId w:val="19"/>
        </w:numPr>
        <w:spacing w:after="120" w:line="240" w:lineRule="auto"/>
        <w:contextualSpacing w:val="0"/>
        <w:rPr>
          <w:rFonts w:ascii="Cambria" w:hAnsi="Cambria" w:cs="Times New Roman"/>
        </w:rPr>
      </w:pPr>
      <w:r w:rsidRPr="00EF18F4">
        <w:rPr>
          <w:rFonts w:ascii="Cambria" w:hAnsi="Cambria" w:cs="Times New Roman"/>
        </w:rPr>
        <w:t xml:space="preserve">Counseling is available to all who seek healing, not just members/attendees of Ebenezer Church. </w:t>
      </w:r>
      <w:r w:rsidR="0054596B">
        <w:rPr>
          <w:rFonts w:ascii="Cambria" w:hAnsi="Cambria" w:cs="Times New Roman"/>
        </w:rPr>
        <w:t>While professing faith in Christ is not a prereq</w:t>
      </w:r>
      <w:r w:rsidR="001D1E79">
        <w:rPr>
          <w:rFonts w:ascii="Cambria" w:hAnsi="Cambria" w:cs="Times New Roman"/>
        </w:rPr>
        <w:t>uisite</w:t>
      </w:r>
      <w:r w:rsidR="0054596B">
        <w:rPr>
          <w:rFonts w:ascii="Cambria" w:hAnsi="Cambria" w:cs="Times New Roman"/>
        </w:rPr>
        <w:t xml:space="preserve"> for counseling, Ebenezer provide</w:t>
      </w:r>
      <w:r w:rsidR="001D1E79">
        <w:rPr>
          <w:rFonts w:ascii="Cambria" w:hAnsi="Cambria" w:cs="Times New Roman"/>
        </w:rPr>
        <w:t>s</w:t>
      </w:r>
      <w:r w:rsidR="0054596B">
        <w:rPr>
          <w:rFonts w:ascii="Cambria" w:hAnsi="Cambria" w:cs="Times New Roman"/>
        </w:rPr>
        <w:t xml:space="preserve"> counseling from a </w:t>
      </w:r>
      <w:r w:rsidR="001D1E79">
        <w:rPr>
          <w:rFonts w:ascii="Cambria" w:hAnsi="Cambria" w:cs="Times New Roman"/>
        </w:rPr>
        <w:t xml:space="preserve">Christian </w:t>
      </w:r>
      <w:r w:rsidR="0054596B">
        <w:rPr>
          <w:rFonts w:ascii="Cambria" w:hAnsi="Cambria" w:cs="Times New Roman"/>
        </w:rPr>
        <w:t xml:space="preserve">spiritual perspective.  </w:t>
      </w:r>
      <w:r w:rsidRPr="00EF18F4">
        <w:rPr>
          <w:rFonts w:ascii="Cambria" w:hAnsi="Cambria" w:cs="Times New Roman"/>
        </w:rPr>
        <w:t xml:space="preserve"> </w:t>
      </w:r>
    </w:p>
    <w:p w14:paraId="20F97A92" w14:textId="77777777" w:rsidR="00D1624F" w:rsidRPr="00D1624F" w:rsidRDefault="00D1624F" w:rsidP="00EF18F4">
      <w:pPr>
        <w:pStyle w:val="ListParagraph"/>
        <w:numPr>
          <w:ilvl w:val="0"/>
          <w:numId w:val="19"/>
        </w:numPr>
        <w:spacing w:after="120" w:line="240" w:lineRule="auto"/>
        <w:contextualSpacing w:val="0"/>
        <w:rPr>
          <w:rFonts w:ascii="Cambria" w:hAnsi="Cambria" w:cs="Times New Roman"/>
        </w:rPr>
      </w:pPr>
      <w:r w:rsidRPr="00D1624F">
        <w:rPr>
          <w:rFonts w:ascii="Cambria" w:hAnsi="Cambria" w:cs="Times New Roman"/>
        </w:rPr>
        <w:t xml:space="preserve">The counselor will keep two sets of records. One set is the client’s clinical record. This record includes intake paperwork, how </w:t>
      </w:r>
      <w:r w:rsidR="00EF18F4">
        <w:rPr>
          <w:rFonts w:ascii="Cambria" w:hAnsi="Cambria" w:cs="Times New Roman"/>
        </w:rPr>
        <w:t>their</w:t>
      </w:r>
      <w:r w:rsidRPr="00D1624F">
        <w:rPr>
          <w:rFonts w:ascii="Cambria" w:hAnsi="Cambria" w:cs="Times New Roman"/>
        </w:rPr>
        <w:t xml:space="preserve"> life is impacted by the problem, goals in counseling, and progress towards goals. The client will have access to </w:t>
      </w:r>
      <w:r w:rsidR="00EF18F4">
        <w:rPr>
          <w:rFonts w:ascii="Cambria" w:hAnsi="Cambria" w:cs="Times New Roman"/>
        </w:rPr>
        <w:t xml:space="preserve">their </w:t>
      </w:r>
      <w:r w:rsidRPr="00D1624F">
        <w:rPr>
          <w:rFonts w:ascii="Cambria" w:hAnsi="Cambria" w:cs="Times New Roman"/>
        </w:rPr>
        <w:t xml:space="preserve">clinical record. The second set of records are the psychotherapy notes. These are notes used to assist the counselor in providing the best treatment for the client. These notes include contents of conversations, analysis of conversations, and impact on the counseling process. These notes are not available to the client and are separate from </w:t>
      </w:r>
      <w:r w:rsidR="00EF18F4">
        <w:rPr>
          <w:rFonts w:ascii="Cambria" w:hAnsi="Cambria" w:cs="Times New Roman"/>
        </w:rPr>
        <w:t>their</w:t>
      </w:r>
      <w:r w:rsidRPr="00D1624F">
        <w:rPr>
          <w:rFonts w:ascii="Cambria" w:hAnsi="Cambria" w:cs="Times New Roman"/>
        </w:rPr>
        <w:t xml:space="preserve"> clinical record.</w:t>
      </w:r>
    </w:p>
    <w:p w14:paraId="1DE007C9" w14:textId="77777777" w:rsidR="00B81208" w:rsidRPr="00B81208" w:rsidRDefault="00D1624F" w:rsidP="00BD2E51">
      <w:pPr>
        <w:pStyle w:val="ListParagraph"/>
        <w:numPr>
          <w:ilvl w:val="0"/>
          <w:numId w:val="19"/>
        </w:numPr>
        <w:spacing w:after="120" w:line="240" w:lineRule="auto"/>
        <w:contextualSpacing w:val="0"/>
        <w:rPr>
          <w:rFonts w:ascii="Cambria" w:hAnsi="Cambria" w:cs="Times New Roman"/>
          <w:color w:val="000000" w:themeColor="text1"/>
        </w:rPr>
      </w:pPr>
      <w:r w:rsidRPr="00B81208">
        <w:rPr>
          <w:rFonts w:ascii="Cambria" w:hAnsi="Cambria" w:cs="Times New Roman"/>
        </w:rPr>
        <w:t xml:space="preserve">Confidentiality will be broken without consent in </w:t>
      </w:r>
      <w:r w:rsidR="00B81208" w:rsidRPr="00B81208">
        <w:rPr>
          <w:rFonts w:ascii="Cambria" w:hAnsi="Cambria" w:cs="Times New Roman"/>
        </w:rPr>
        <w:t>cases of suspected child abuse or neglect or in cases where mandatory reporting is required by civil law, including</w:t>
      </w:r>
      <w:r w:rsidR="00B81208">
        <w:rPr>
          <w:rFonts w:ascii="Cambria" w:hAnsi="Cambria" w:cs="Times New Roman"/>
        </w:rPr>
        <w:t xml:space="preserve"> </w:t>
      </w:r>
      <w:r w:rsidRPr="00B81208">
        <w:rPr>
          <w:rFonts w:ascii="Cambria" w:hAnsi="Cambria" w:cs="Times New Roman"/>
        </w:rPr>
        <w:t xml:space="preserve">circumstances where the client is </w:t>
      </w:r>
      <w:r w:rsidR="00EF18F4" w:rsidRPr="00B81208">
        <w:rPr>
          <w:rFonts w:ascii="Cambria" w:hAnsi="Cambria" w:cs="Times New Roman"/>
        </w:rPr>
        <w:t>considered a harm to themselves or others</w:t>
      </w:r>
    </w:p>
    <w:p w14:paraId="36976E35" w14:textId="77777777" w:rsidR="00D1624F" w:rsidRPr="00D1624F" w:rsidRDefault="00B81208" w:rsidP="00EF18F4">
      <w:pPr>
        <w:pStyle w:val="ListParagraph"/>
        <w:numPr>
          <w:ilvl w:val="0"/>
          <w:numId w:val="19"/>
        </w:numPr>
        <w:spacing w:after="120" w:line="240" w:lineRule="auto"/>
        <w:contextualSpacing w:val="0"/>
        <w:rPr>
          <w:rFonts w:ascii="Cambria" w:hAnsi="Cambria" w:cs="Times New Roman"/>
        </w:rPr>
      </w:pPr>
      <w:r w:rsidRPr="001D1E79">
        <w:rPr>
          <w:rFonts w:ascii="Cambria" w:hAnsi="Cambria" w:cs="Times New Roman"/>
          <w:noProof/>
        </w:rPr>
        <mc:AlternateContent>
          <mc:Choice Requires="wps">
            <w:drawing>
              <wp:anchor distT="45720" distB="45720" distL="114300" distR="114300" simplePos="0" relativeHeight="251663360" behindDoc="0" locked="0" layoutInCell="1" allowOverlap="1" wp14:anchorId="1CF696B6" wp14:editId="3B00927E">
                <wp:simplePos x="0" y="0"/>
                <wp:positionH relativeFrom="leftMargin">
                  <wp:align>right</wp:align>
                </wp:positionH>
                <wp:positionV relativeFrom="paragraph">
                  <wp:posOffset>522259</wp:posOffset>
                </wp:positionV>
                <wp:extent cx="526415" cy="22479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24790"/>
                        </a:xfrm>
                        <a:prstGeom prst="rect">
                          <a:avLst/>
                        </a:prstGeom>
                        <a:solidFill>
                          <a:srgbClr val="FFFFFF"/>
                        </a:solidFill>
                        <a:ln w="9525">
                          <a:solidFill>
                            <a:srgbClr val="000000"/>
                          </a:solidFill>
                          <a:miter lim="800000"/>
                          <a:headEnd/>
                          <a:tailEnd/>
                        </a:ln>
                      </wps:spPr>
                      <wps:txbx>
                        <w:txbxContent>
                          <w:p w14:paraId="08F700AF" w14:textId="77777777" w:rsidR="00B81208" w:rsidRPr="001D1E79" w:rsidRDefault="00B81208" w:rsidP="00B81208">
                            <w:pPr>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00B1" id="_x0000_s1027" type="#_x0000_t202" style="position:absolute;left:0;text-align:left;margin-left:-9.75pt;margin-top:41.1pt;width:41.45pt;height:17.7pt;z-index:25166336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">
                <v:textbox>
                  <w:txbxContent>
                    <w:p w:rsidR="00B81208" w:rsidRPr="001D1E79" w:rsidRDefault="00B81208" w:rsidP="00B81208">
                      <w:pPr>
                        <w:rPr>
                          <w:sz w:val="2"/>
                        </w:rPr>
                      </w:pPr>
                    </w:p>
                  </w:txbxContent>
                </v:textbox>
                <w10:wrap type="square" anchorx="margin"/>
              </v:shape>
            </w:pict>
          </mc:Fallback>
        </mc:AlternateContent>
      </w:r>
      <w:r w:rsidRPr="001D1E79">
        <w:rPr>
          <w:rFonts w:ascii="Cambria" w:hAnsi="Cambria" w:cs="Times New Roman"/>
          <w:noProof/>
        </w:rPr>
        <mc:AlternateContent>
          <mc:Choice Requires="wps">
            <w:drawing>
              <wp:anchor distT="45720" distB="45720" distL="114300" distR="114300" simplePos="0" relativeHeight="251661312" behindDoc="0" locked="0" layoutInCell="1" allowOverlap="1" wp14:anchorId="2000C577" wp14:editId="58A429F7">
                <wp:simplePos x="0" y="0"/>
                <wp:positionH relativeFrom="leftMargin">
                  <wp:align>right</wp:align>
                </wp:positionH>
                <wp:positionV relativeFrom="paragraph">
                  <wp:posOffset>179532</wp:posOffset>
                </wp:positionV>
                <wp:extent cx="526415" cy="224790"/>
                <wp:effectExtent l="0" t="0" r="260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24790"/>
                        </a:xfrm>
                        <a:prstGeom prst="rect">
                          <a:avLst/>
                        </a:prstGeom>
                        <a:solidFill>
                          <a:srgbClr val="FFFFFF"/>
                        </a:solidFill>
                        <a:ln w="9525">
                          <a:solidFill>
                            <a:srgbClr val="000000"/>
                          </a:solidFill>
                          <a:miter lim="800000"/>
                          <a:headEnd/>
                          <a:tailEnd/>
                        </a:ln>
                      </wps:spPr>
                      <wps:txbx>
                        <w:txbxContent>
                          <w:p w14:paraId="224D548C" w14:textId="77777777" w:rsidR="00B81208" w:rsidRPr="001D1E79" w:rsidRDefault="00B81208" w:rsidP="00B81208">
                            <w:pPr>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00B1" id="_x0000_s1028" type="#_x0000_t202" style="position:absolute;left:0;text-align:left;margin-left:-9.75pt;margin-top:14.15pt;width:41.45pt;height:17.7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">
                <v:textbox>
                  <w:txbxContent>
                    <w:p w:rsidR="00B81208" w:rsidRPr="001D1E79" w:rsidRDefault="00B81208" w:rsidP="00B81208">
                      <w:pPr>
                        <w:rPr>
                          <w:sz w:val="2"/>
                        </w:rPr>
                      </w:pPr>
                    </w:p>
                  </w:txbxContent>
                </v:textbox>
                <w10:wrap type="square" anchorx="margin"/>
              </v:shape>
            </w:pict>
          </mc:Fallback>
        </mc:AlternateContent>
      </w:r>
      <w:r w:rsidR="00D1624F" w:rsidRPr="00D1624F">
        <w:rPr>
          <w:rFonts w:ascii="Cambria" w:hAnsi="Cambria" w:cs="Times New Roman"/>
          <w:color w:val="000000" w:themeColor="text1"/>
        </w:rPr>
        <w:t>Clients under the age of 18 must recei</w:t>
      </w:r>
      <w:r w:rsidR="00AC7BEF">
        <w:rPr>
          <w:rFonts w:ascii="Cambria" w:hAnsi="Cambria" w:cs="Times New Roman"/>
          <w:color w:val="000000" w:themeColor="text1"/>
        </w:rPr>
        <w:t>ve permission from their parent/guardian</w:t>
      </w:r>
      <w:r w:rsidR="00D1624F" w:rsidRPr="00D1624F">
        <w:rPr>
          <w:rFonts w:ascii="Cambria" w:hAnsi="Cambria" w:cs="Times New Roman"/>
          <w:color w:val="000000" w:themeColor="text1"/>
        </w:rPr>
        <w:t xml:space="preserve"> before they can receive treatment. Because privacy is a critical aspect of care, for children </w:t>
      </w:r>
      <w:r w:rsidR="00AC7BEF">
        <w:rPr>
          <w:rFonts w:ascii="Cambria" w:hAnsi="Cambria" w:cs="Times New Roman"/>
          <w:color w:val="000000" w:themeColor="text1"/>
        </w:rPr>
        <w:t xml:space="preserve">age </w:t>
      </w:r>
      <w:r w:rsidR="00EF18F4">
        <w:rPr>
          <w:rFonts w:ascii="Cambria" w:hAnsi="Cambria" w:cs="Times New Roman"/>
          <w:color w:val="000000" w:themeColor="text1"/>
        </w:rPr>
        <w:t>1</w:t>
      </w:r>
      <w:r w:rsidR="00D1624F" w:rsidRPr="00D1624F">
        <w:rPr>
          <w:rFonts w:ascii="Cambria" w:hAnsi="Cambria" w:cs="Times New Roman"/>
          <w:color w:val="000000" w:themeColor="text1"/>
        </w:rPr>
        <w:t>4</w:t>
      </w:r>
      <w:r w:rsidR="00EF18F4">
        <w:rPr>
          <w:rFonts w:ascii="Cambria" w:hAnsi="Cambria" w:cs="Times New Roman"/>
          <w:color w:val="000000" w:themeColor="text1"/>
        </w:rPr>
        <w:t xml:space="preserve"> or older</w:t>
      </w:r>
      <w:r w:rsidR="00AC7BEF">
        <w:rPr>
          <w:rFonts w:ascii="Cambria" w:hAnsi="Cambria" w:cs="Times New Roman"/>
          <w:color w:val="000000" w:themeColor="text1"/>
        </w:rPr>
        <w:t>,</w:t>
      </w:r>
      <w:r w:rsidR="00D1624F" w:rsidRPr="00D1624F">
        <w:rPr>
          <w:rFonts w:ascii="Cambria" w:hAnsi="Cambria" w:cs="Times New Roman"/>
          <w:color w:val="000000" w:themeColor="text1"/>
        </w:rPr>
        <w:t xml:space="preserve"> the counselor will only provide </w:t>
      </w:r>
      <w:r w:rsidR="00D1624F" w:rsidRPr="00B81208">
        <w:rPr>
          <w:rFonts w:ascii="Cambria" w:hAnsi="Cambria" w:cs="Times New Roman"/>
          <w:color w:val="000000" w:themeColor="text1"/>
          <w:u w:val="single"/>
        </w:rPr>
        <w:t>general</w:t>
      </w:r>
      <w:r w:rsidR="00D1624F" w:rsidRPr="00D1624F">
        <w:rPr>
          <w:rFonts w:ascii="Cambria" w:hAnsi="Cambria" w:cs="Times New Roman"/>
          <w:color w:val="000000" w:themeColor="text1"/>
        </w:rPr>
        <w:t xml:space="preserve"> inf</w:t>
      </w:r>
      <w:r w:rsidR="00AC7BEF">
        <w:rPr>
          <w:rFonts w:ascii="Cambria" w:hAnsi="Cambria" w:cs="Times New Roman"/>
          <w:color w:val="000000" w:themeColor="text1"/>
        </w:rPr>
        <w:t>ormation to the parent/guardian</w:t>
      </w:r>
      <w:r w:rsidR="00D1624F" w:rsidRPr="00D1624F">
        <w:rPr>
          <w:rFonts w:ascii="Cambria" w:hAnsi="Cambria" w:cs="Times New Roman"/>
          <w:color w:val="000000" w:themeColor="text1"/>
        </w:rPr>
        <w:t xml:space="preserve"> </w:t>
      </w:r>
      <w:r w:rsidR="00EF18F4">
        <w:rPr>
          <w:rFonts w:ascii="Cambria" w:hAnsi="Cambria" w:cs="Times New Roman"/>
          <w:color w:val="000000" w:themeColor="text1"/>
        </w:rPr>
        <w:t>regarding</w:t>
      </w:r>
      <w:r w:rsidR="00D1624F" w:rsidRPr="00D1624F">
        <w:rPr>
          <w:rFonts w:ascii="Cambria" w:hAnsi="Cambria" w:cs="Times New Roman"/>
          <w:color w:val="000000" w:themeColor="text1"/>
        </w:rPr>
        <w:t xml:space="preserve"> treatment. Once counseling is completed, </w:t>
      </w:r>
      <w:r w:rsidR="00EF18F4">
        <w:rPr>
          <w:rFonts w:ascii="Cambria" w:hAnsi="Cambria" w:cs="Times New Roman"/>
          <w:color w:val="000000" w:themeColor="text1"/>
        </w:rPr>
        <w:t xml:space="preserve">the </w:t>
      </w:r>
      <w:r w:rsidR="00D1624F" w:rsidRPr="00D1624F">
        <w:rPr>
          <w:rFonts w:ascii="Cambria" w:hAnsi="Cambria" w:cs="Times New Roman"/>
          <w:color w:val="000000" w:themeColor="text1"/>
        </w:rPr>
        <w:t>parent/guardian will be provided with</w:t>
      </w:r>
      <w:r w:rsidR="00EF18F4">
        <w:rPr>
          <w:rFonts w:ascii="Cambria" w:hAnsi="Cambria" w:cs="Times New Roman"/>
          <w:color w:val="000000" w:themeColor="text1"/>
        </w:rPr>
        <w:t xml:space="preserve"> a</w:t>
      </w:r>
      <w:r w:rsidR="00D1624F" w:rsidRPr="00D1624F">
        <w:rPr>
          <w:rFonts w:ascii="Cambria" w:hAnsi="Cambria" w:cs="Times New Roman"/>
          <w:color w:val="000000" w:themeColor="text1"/>
        </w:rPr>
        <w:t xml:space="preserve"> summary of what was accomplished in counseling. They will also be provided with </w:t>
      </w:r>
      <w:r>
        <w:rPr>
          <w:rFonts w:ascii="Cambria" w:hAnsi="Cambria" w:cs="Times New Roman"/>
          <w:color w:val="000000" w:themeColor="text1"/>
        </w:rPr>
        <w:t xml:space="preserve">a </w:t>
      </w:r>
      <w:r w:rsidR="00D1624F" w:rsidRPr="00D1624F">
        <w:rPr>
          <w:rFonts w:ascii="Cambria" w:hAnsi="Cambria" w:cs="Times New Roman"/>
          <w:color w:val="000000" w:themeColor="text1"/>
        </w:rPr>
        <w:t xml:space="preserve">plan moving forward to help support their child in continual spiritual growth. </w:t>
      </w:r>
    </w:p>
    <w:p w14:paraId="6A6BA5F7" w14:textId="77777777" w:rsidR="00D1624F" w:rsidRPr="00D1624F" w:rsidRDefault="00D1624F" w:rsidP="001D1E79">
      <w:pPr>
        <w:spacing w:after="0" w:line="240" w:lineRule="auto"/>
        <w:rPr>
          <w:rFonts w:ascii="Cambria" w:hAnsi="Cambria" w:cs="Times New Roman"/>
        </w:rPr>
      </w:pPr>
    </w:p>
    <w:p w14:paraId="3ECAF635" w14:textId="77777777" w:rsidR="00EF18F4" w:rsidRDefault="00EF18F4" w:rsidP="00EF18F4">
      <w:pPr>
        <w:spacing w:after="0" w:line="240" w:lineRule="auto"/>
        <w:jc w:val="center"/>
        <w:rPr>
          <w:rFonts w:ascii="Cambria" w:hAnsi="Cambria" w:cs="Times New Roman"/>
          <w:b/>
        </w:rPr>
      </w:pPr>
    </w:p>
    <w:p w14:paraId="0B54244D" w14:textId="77777777" w:rsidR="00EF46B3" w:rsidRDefault="00EF46B3">
      <w:pPr>
        <w:rPr>
          <w:rFonts w:ascii="Cambria" w:hAnsi="Cambria" w:cs="Times New Roman"/>
          <w:b/>
        </w:rPr>
      </w:pPr>
      <w:r>
        <w:rPr>
          <w:rFonts w:ascii="Cambria" w:hAnsi="Cambria" w:cs="Times New Roman"/>
          <w:b/>
        </w:rPr>
        <w:br w:type="page"/>
      </w:r>
    </w:p>
    <w:p w14:paraId="360157AB" w14:textId="77777777" w:rsidR="00D1624F" w:rsidRPr="00D1624F" w:rsidRDefault="00D1624F" w:rsidP="00EF18F4">
      <w:pPr>
        <w:spacing w:after="0" w:line="240" w:lineRule="auto"/>
        <w:jc w:val="center"/>
        <w:rPr>
          <w:rFonts w:ascii="Cambria" w:hAnsi="Cambria" w:cs="Times New Roman"/>
          <w:b/>
        </w:rPr>
      </w:pPr>
      <w:r w:rsidRPr="00D1624F">
        <w:rPr>
          <w:rFonts w:ascii="Cambria" w:hAnsi="Cambria" w:cs="Times New Roman"/>
          <w:b/>
        </w:rPr>
        <w:lastRenderedPageBreak/>
        <w:t>Consent to Receive Counseling</w:t>
      </w:r>
    </w:p>
    <w:p w14:paraId="6C8D0FB6" w14:textId="77777777" w:rsidR="00EF18F4" w:rsidRDefault="00EF18F4" w:rsidP="00EF18F4">
      <w:pPr>
        <w:spacing w:after="0" w:line="240" w:lineRule="auto"/>
        <w:rPr>
          <w:rFonts w:ascii="Cambria" w:hAnsi="Cambria" w:cs="Times New Roman"/>
        </w:rPr>
      </w:pPr>
    </w:p>
    <w:p w14:paraId="7AA0BC17" w14:textId="77777777" w:rsidR="00D1624F" w:rsidRDefault="00D1624F" w:rsidP="00EF18F4">
      <w:pPr>
        <w:spacing w:after="0" w:line="240" w:lineRule="auto"/>
        <w:rPr>
          <w:rFonts w:ascii="Cambria" w:hAnsi="Cambria" w:cs="Times New Roman"/>
        </w:rPr>
      </w:pPr>
      <w:r w:rsidRPr="00D1624F">
        <w:rPr>
          <w:rFonts w:ascii="Cambria" w:hAnsi="Cambria" w:cs="Times New Roman"/>
        </w:rPr>
        <w:t>By signing below</w:t>
      </w:r>
      <w:r w:rsidR="00AC7BEF">
        <w:rPr>
          <w:rFonts w:ascii="Cambria" w:hAnsi="Cambria" w:cs="Times New Roman"/>
        </w:rPr>
        <w:t>, I agree that I have received a copy of this policy statement and</w:t>
      </w:r>
      <w:r w:rsidRPr="00D1624F">
        <w:rPr>
          <w:rFonts w:ascii="Cambria" w:hAnsi="Cambria" w:cs="Times New Roman"/>
        </w:rPr>
        <w:t xml:space="preserve"> I am consenting to receive counseling from the Ebenezer Church Counseling Ministry. I am also consenting to the conditions </w:t>
      </w:r>
      <w:r w:rsidR="00AC7BEF">
        <w:rPr>
          <w:rFonts w:ascii="Cambria" w:hAnsi="Cambria" w:cs="Times New Roman"/>
        </w:rPr>
        <w:t>in</w:t>
      </w:r>
      <w:r w:rsidRPr="00D1624F">
        <w:rPr>
          <w:rFonts w:ascii="Cambria" w:hAnsi="Cambria" w:cs="Times New Roman"/>
        </w:rPr>
        <w:t xml:space="preserve"> this </w:t>
      </w:r>
      <w:r w:rsidR="00AC7BEF">
        <w:rPr>
          <w:rFonts w:ascii="Cambria" w:hAnsi="Cambria" w:cs="Times New Roman"/>
        </w:rPr>
        <w:t xml:space="preserve">policy </w:t>
      </w:r>
      <w:r w:rsidRPr="00D1624F">
        <w:rPr>
          <w:rFonts w:ascii="Cambria" w:hAnsi="Cambria" w:cs="Times New Roman"/>
        </w:rPr>
        <w:t>document.</w:t>
      </w:r>
    </w:p>
    <w:p w14:paraId="035CABAE" w14:textId="77777777" w:rsidR="00D1624F" w:rsidRDefault="00D1624F" w:rsidP="00D1624F">
      <w:pPr>
        <w:rPr>
          <w:rFonts w:ascii="Cambria" w:hAnsi="Cambria" w:cs="Times New Roman"/>
        </w:rPr>
      </w:pPr>
    </w:p>
    <w:tbl>
      <w:tblPr>
        <w:tblStyle w:val="TableGrid"/>
        <w:tblW w:w="0" w:type="auto"/>
        <w:tblLook w:val="04A0" w:firstRow="1" w:lastRow="0" w:firstColumn="1" w:lastColumn="0" w:noHBand="0" w:noVBand="1"/>
      </w:tblPr>
      <w:tblGrid>
        <w:gridCol w:w="6475"/>
        <w:gridCol w:w="2875"/>
      </w:tblGrid>
      <w:tr w:rsidR="00D1624F" w14:paraId="4EE12330" w14:textId="77777777" w:rsidTr="00D1624F">
        <w:trPr>
          <w:trHeight w:val="720"/>
        </w:trPr>
        <w:tc>
          <w:tcPr>
            <w:tcW w:w="6475" w:type="dxa"/>
            <w:tcBorders>
              <w:top w:val="nil"/>
              <w:left w:val="nil"/>
              <w:bottom w:val="single" w:sz="4" w:space="0" w:color="auto"/>
              <w:right w:val="nil"/>
            </w:tcBorders>
          </w:tcPr>
          <w:p w14:paraId="1532E64A" w14:textId="77777777" w:rsidR="00D1624F" w:rsidRDefault="00D1624F" w:rsidP="00D1624F">
            <w:pPr>
              <w:rPr>
                <w:rFonts w:ascii="Cambria" w:hAnsi="Cambria" w:cs="Times New Roman"/>
              </w:rPr>
            </w:pPr>
          </w:p>
        </w:tc>
        <w:tc>
          <w:tcPr>
            <w:tcW w:w="2875" w:type="dxa"/>
            <w:tcBorders>
              <w:top w:val="nil"/>
              <w:left w:val="nil"/>
              <w:bottom w:val="single" w:sz="4" w:space="0" w:color="auto"/>
              <w:right w:val="nil"/>
            </w:tcBorders>
          </w:tcPr>
          <w:p w14:paraId="5CB96193" w14:textId="77777777" w:rsidR="00D1624F" w:rsidRDefault="00D1624F" w:rsidP="00D1624F">
            <w:pPr>
              <w:rPr>
                <w:rFonts w:ascii="Cambria" w:hAnsi="Cambria" w:cs="Times New Roman"/>
              </w:rPr>
            </w:pPr>
          </w:p>
        </w:tc>
      </w:tr>
      <w:tr w:rsidR="00D1624F" w14:paraId="6EF9F031" w14:textId="77777777" w:rsidTr="00D1624F">
        <w:trPr>
          <w:trHeight w:val="720"/>
        </w:trPr>
        <w:tc>
          <w:tcPr>
            <w:tcW w:w="6475" w:type="dxa"/>
            <w:tcBorders>
              <w:left w:val="nil"/>
              <w:bottom w:val="nil"/>
              <w:right w:val="nil"/>
            </w:tcBorders>
          </w:tcPr>
          <w:p w14:paraId="2E0FB9A9" w14:textId="77777777" w:rsidR="00D1624F" w:rsidRDefault="00D1624F" w:rsidP="00D1624F">
            <w:pPr>
              <w:rPr>
                <w:rFonts w:ascii="Cambria" w:hAnsi="Cambria" w:cs="Times New Roman"/>
              </w:rPr>
            </w:pPr>
            <w:r w:rsidRPr="00D1624F">
              <w:rPr>
                <w:rFonts w:ascii="Cambria" w:hAnsi="Cambria" w:cs="Times New Roman"/>
              </w:rPr>
              <w:t>Counselor Signature</w:t>
            </w:r>
          </w:p>
        </w:tc>
        <w:tc>
          <w:tcPr>
            <w:tcW w:w="2875" w:type="dxa"/>
            <w:tcBorders>
              <w:left w:val="nil"/>
              <w:bottom w:val="nil"/>
              <w:right w:val="nil"/>
            </w:tcBorders>
          </w:tcPr>
          <w:p w14:paraId="2C525E57" w14:textId="77777777" w:rsidR="00D1624F" w:rsidRDefault="00D1624F" w:rsidP="00D1624F">
            <w:pPr>
              <w:rPr>
                <w:rFonts w:ascii="Cambria" w:hAnsi="Cambria" w:cs="Times New Roman"/>
              </w:rPr>
            </w:pPr>
            <w:r>
              <w:rPr>
                <w:rFonts w:ascii="Cambria" w:hAnsi="Cambria" w:cs="Times New Roman"/>
              </w:rPr>
              <w:t>Date</w:t>
            </w:r>
          </w:p>
        </w:tc>
      </w:tr>
      <w:tr w:rsidR="00D1624F" w14:paraId="21F3C65E" w14:textId="77777777" w:rsidTr="00D1624F">
        <w:trPr>
          <w:trHeight w:val="720"/>
        </w:trPr>
        <w:tc>
          <w:tcPr>
            <w:tcW w:w="6475" w:type="dxa"/>
            <w:tcBorders>
              <w:top w:val="nil"/>
              <w:left w:val="nil"/>
              <w:bottom w:val="single" w:sz="4" w:space="0" w:color="auto"/>
              <w:right w:val="nil"/>
            </w:tcBorders>
          </w:tcPr>
          <w:p w14:paraId="058077AC" w14:textId="77777777" w:rsidR="00D1624F" w:rsidRDefault="00D1624F" w:rsidP="00D1624F">
            <w:pPr>
              <w:rPr>
                <w:rFonts w:ascii="Cambria" w:hAnsi="Cambria" w:cs="Times New Roman"/>
              </w:rPr>
            </w:pPr>
          </w:p>
        </w:tc>
        <w:tc>
          <w:tcPr>
            <w:tcW w:w="2875" w:type="dxa"/>
            <w:tcBorders>
              <w:top w:val="nil"/>
              <w:left w:val="nil"/>
              <w:bottom w:val="single" w:sz="4" w:space="0" w:color="auto"/>
              <w:right w:val="nil"/>
            </w:tcBorders>
          </w:tcPr>
          <w:p w14:paraId="2C7BBC4E" w14:textId="77777777" w:rsidR="00D1624F" w:rsidRDefault="00D1624F" w:rsidP="00D1624F">
            <w:pPr>
              <w:rPr>
                <w:rFonts w:ascii="Cambria" w:hAnsi="Cambria" w:cs="Times New Roman"/>
              </w:rPr>
            </w:pPr>
          </w:p>
        </w:tc>
      </w:tr>
      <w:tr w:rsidR="00D1624F" w14:paraId="6A7477B1" w14:textId="77777777" w:rsidTr="00D1624F">
        <w:trPr>
          <w:trHeight w:val="720"/>
        </w:trPr>
        <w:tc>
          <w:tcPr>
            <w:tcW w:w="6475" w:type="dxa"/>
            <w:tcBorders>
              <w:left w:val="nil"/>
              <w:bottom w:val="nil"/>
              <w:right w:val="nil"/>
            </w:tcBorders>
          </w:tcPr>
          <w:p w14:paraId="200DC94F" w14:textId="77777777" w:rsidR="00D1624F" w:rsidRDefault="00D1624F" w:rsidP="00D1624F">
            <w:pPr>
              <w:rPr>
                <w:rFonts w:ascii="Cambria" w:hAnsi="Cambria" w:cs="Times New Roman"/>
              </w:rPr>
            </w:pPr>
            <w:r w:rsidRPr="00D1624F">
              <w:rPr>
                <w:rFonts w:ascii="Cambria" w:hAnsi="Cambria" w:cs="Times New Roman"/>
              </w:rPr>
              <w:t>Client Signature</w:t>
            </w:r>
          </w:p>
        </w:tc>
        <w:tc>
          <w:tcPr>
            <w:tcW w:w="2875" w:type="dxa"/>
            <w:tcBorders>
              <w:left w:val="nil"/>
              <w:bottom w:val="nil"/>
              <w:right w:val="nil"/>
            </w:tcBorders>
          </w:tcPr>
          <w:p w14:paraId="4BF0A847" w14:textId="77777777" w:rsidR="00D1624F" w:rsidRDefault="00D1624F" w:rsidP="00D1624F">
            <w:pPr>
              <w:rPr>
                <w:rFonts w:ascii="Cambria" w:hAnsi="Cambria" w:cs="Times New Roman"/>
              </w:rPr>
            </w:pPr>
            <w:r>
              <w:rPr>
                <w:rFonts w:ascii="Cambria" w:hAnsi="Cambria" w:cs="Times New Roman"/>
              </w:rPr>
              <w:t>Date</w:t>
            </w:r>
          </w:p>
        </w:tc>
      </w:tr>
      <w:tr w:rsidR="00D1624F" w14:paraId="49EE220D" w14:textId="77777777" w:rsidTr="00D1624F">
        <w:trPr>
          <w:trHeight w:val="720"/>
        </w:trPr>
        <w:tc>
          <w:tcPr>
            <w:tcW w:w="6475" w:type="dxa"/>
            <w:tcBorders>
              <w:top w:val="nil"/>
              <w:left w:val="nil"/>
              <w:bottom w:val="single" w:sz="4" w:space="0" w:color="auto"/>
              <w:right w:val="nil"/>
            </w:tcBorders>
          </w:tcPr>
          <w:p w14:paraId="1120C195" w14:textId="77777777" w:rsidR="00D1624F" w:rsidRDefault="00D1624F" w:rsidP="00D1624F">
            <w:pPr>
              <w:rPr>
                <w:rFonts w:ascii="Cambria" w:hAnsi="Cambria" w:cs="Times New Roman"/>
              </w:rPr>
            </w:pPr>
          </w:p>
        </w:tc>
        <w:tc>
          <w:tcPr>
            <w:tcW w:w="2875" w:type="dxa"/>
            <w:tcBorders>
              <w:top w:val="nil"/>
              <w:left w:val="nil"/>
              <w:bottom w:val="single" w:sz="4" w:space="0" w:color="auto"/>
              <w:right w:val="nil"/>
            </w:tcBorders>
          </w:tcPr>
          <w:p w14:paraId="30AF2368" w14:textId="77777777" w:rsidR="00D1624F" w:rsidRDefault="00D1624F" w:rsidP="00D1624F">
            <w:pPr>
              <w:rPr>
                <w:rFonts w:ascii="Cambria" w:hAnsi="Cambria" w:cs="Times New Roman"/>
              </w:rPr>
            </w:pPr>
          </w:p>
        </w:tc>
      </w:tr>
      <w:tr w:rsidR="00D1624F" w14:paraId="55DE1856" w14:textId="77777777" w:rsidTr="00D1624F">
        <w:trPr>
          <w:trHeight w:val="720"/>
        </w:trPr>
        <w:tc>
          <w:tcPr>
            <w:tcW w:w="6475" w:type="dxa"/>
            <w:tcBorders>
              <w:top w:val="single" w:sz="4" w:space="0" w:color="auto"/>
              <w:left w:val="nil"/>
              <w:bottom w:val="nil"/>
              <w:right w:val="nil"/>
            </w:tcBorders>
          </w:tcPr>
          <w:p w14:paraId="4F9D1B52" w14:textId="77777777" w:rsidR="00D1624F" w:rsidRDefault="00D1624F" w:rsidP="00D1624F">
            <w:pPr>
              <w:rPr>
                <w:rFonts w:ascii="Cambria" w:hAnsi="Cambria" w:cs="Times New Roman"/>
              </w:rPr>
            </w:pPr>
            <w:r w:rsidRPr="00D1624F">
              <w:rPr>
                <w:rFonts w:ascii="Cambria" w:hAnsi="Cambria" w:cs="Times New Roman"/>
              </w:rPr>
              <w:t xml:space="preserve">Parent </w:t>
            </w:r>
            <w:r>
              <w:rPr>
                <w:rFonts w:ascii="Cambria" w:hAnsi="Cambria" w:cs="Times New Roman"/>
              </w:rPr>
              <w:t xml:space="preserve">/ </w:t>
            </w:r>
            <w:r w:rsidRPr="00D1624F">
              <w:rPr>
                <w:rFonts w:ascii="Cambria" w:hAnsi="Cambria" w:cs="Times New Roman"/>
              </w:rPr>
              <w:t>Guardian</w:t>
            </w:r>
            <w:r>
              <w:rPr>
                <w:rFonts w:ascii="Cambria" w:hAnsi="Cambria" w:cs="Times New Roman"/>
              </w:rPr>
              <w:t xml:space="preserve"> If Client is Under 18</w:t>
            </w:r>
          </w:p>
        </w:tc>
        <w:tc>
          <w:tcPr>
            <w:tcW w:w="2875" w:type="dxa"/>
            <w:tcBorders>
              <w:top w:val="single" w:sz="4" w:space="0" w:color="auto"/>
              <w:left w:val="nil"/>
              <w:bottom w:val="nil"/>
              <w:right w:val="nil"/>
            </w:tcBorders>
          </w:tcPr>
          <w:p w14:paraId="592E0762" w14:textId="77777777" w:rsidR="00D1624F" w:rsidRDefault="00D1624F" w:rsidP="00D1624F">
            <w:pPr>
              <w:rPr>
                <w:rFonts w:ascii="Cambria" w:hAnsi="Cambria" w:cs="Times New Roman"/>
              </w:rPr>
            </w:pPr>
            <w:r>
              <w:rPr>
                <w:rFonts w:ascii="Cambria" w:hAnsi="Cambria" w:cs="Times New Roman"/>
              </w:rPr>
              <w:t>Date</w:t>
            </w:r>
          </w:p>
        </w:tc>
      </w:tr>
    </w:tbl>
    <w:p w14:paraId="44587DFF" w14:textId="77777777" w:rsidR="00514830" w:rsidRDefault="00514830" w:rsidP="00514830">
      <w:pPr>
        <w:autoSpaceDE w:val="0"/>
        <w:autoSpaceDN w:val="0"/>
        <w:adjustRightInd w:val="0"/>
        <w:spacing w:after="0" w:line="240" w:lineRule="auto"/>
        <w:rPr>
          <w:rFonts w:ascii="Cambria" w:hAnsi="Cambria" w:cs="Calibri"/>
          <w:color w:val="000000"/>
        </w:rPr>
      </w:pPr>
    </w:p>
    <w:p w14:paraId="11E688EA" w14:textId="77777777" w:rsidR="00AC7BEF" w:rsidRDefault="00AC7BEF" w:rsidP="00514830">
      <w:pPr>
        <w:autoSpaceDE w:val="0"/>
        <w:autoSpaceDN w:val="0"/>
        <w:adjustRightInd w:val="0"/>
        <w:spacing w:after="0" w:line="240" w:lineRule="auto"/>
        <w:rPr>
          <w:rFonts w:ascii="Cambria" w:hAnsi="Cambria" w:cs="Calibri"/>
          <w:color w:val="000000"/>
        </w:rPr>
      </w:pPr>
    </w:p>
    <w:p w14:paraId="541F345A" w14:textId="77777777" w:rsidR="00AC7BEF" w:rsidRDefault="00AC7BEF" w:rsidP="00514830">
      <w:pPr>
        <w:autoSpaceDE w:val="0"/>
        <w:autoSpaceDN w:val="0"/>
        <w:adjustRightInd w:val="0"/>
        <w:spacing w:after="0" w:line="240" w:lineRule="auto"/>
        <w:rPr>
          <w:rFonts w:ascii="Cambria" w:hAnsi="Cambria" w:cs="Calibri"/>
          <w:color w:val="000000"/>
        </w:rPr>
      </w:pPr>
    </w:p>
    <w:p w14:paraId="4C283524" w14:textId="77777777" w:rsidR="00AC7BEF" w:rsidRPr="00EF18F4" w:rsidRDefault="00AC7BEF" w:rsidP="00514830">
      <w:pPr>
        <w:autoSpaceDE w:val="0"/>
        <w:autoSpaceDN w:val="0"/>
        <w:adjustRightInd w:val="0"/>
        <w:spacing w:after="0" w:line="240" w:lineRule="auto"/>
        <w:rPr>
          <w:rFonts w:ascii="Cambria" w:hAnsi="Cambria"/>
          <w:i/>
          <w:color w:val="000000"/>
          <w:shd w:val="clear" w:color="auto" w:fill="FFFFFF"/>
        </w:rPr>
      </w:pPr>
      <w:r w:rsidRPr="00EF18F4">
        <w:rPr>
          <w:rFonts w:ascii="Cambria" w:hAnsi="Cambria" w:cs="Calibri"/>
          <w:i/>
          <w:color w:val="000000"/>
        </w:rPr>
        <w:t xml:space="preserve">John 16:13 - </w:t>
      </w:r>
      <w:r w:rsidRPr="00EF18F4">
        <w:rPr>
          <w:rFonts w:ascii="Cambria" w:hAnsi="Cambria"/>
          <w:i/>
          <w:color w:val="000000"/>
          <w:shd w:val="clear" w:color="auto" w:fill="FFFFFF"/>
        </w:rPr>
        <w:t>When the Spirit of truth comes, he will guide you into all the truth; for he will not speak on his own, but will speak whatever he hears, and he will declare to you the things that are to come.</w:t>
      </w:r>
      <w:r w:rsidR="00EF18F4" w:rsidRPr="00EF18F4">
        <w:rPr>
          <w:rFonts w:ascii="Cambria" w:hAnsi="Cambria"/>
          <w:i/>
          <w:color w:val="000000"/>
          <w:shd w:val="clear" w:color="auto" w:fill="FFFFFF"/>
        </w:rPr>
        <w:t xml:space="preserve"> (NRSV)</w:t>
      </w:r>
    </w:p>
    <w:p w14:paraId="3D8B74C1" w14:textId="77777777" w:rsidR="00EF18F4" w:rsidRPr="00EF18F4" w:rsidRDefault="00EF18F4" w:rsidP="00514830">
      <w:pPr>
        <w:autoSpaceDE w:val="0"/>
        <w:autoSpaceDN w:val="0"/>
        <w:adjustRightInd w:val="0"/>
        <w:spacing w:after="0" w:line="240" w:lineRule="auto"/>
        <w:rPr>
          <w:rFonts w:ascii="Cambria" w:hAnsi="Cambria"/>
          <w:i/>
          <w:color w:val="000000"/>
          <w:shd w:val="clear" w:color="auto" w:fill="FFFFFF"/>
        </w:rPr>
      </w:pPr>
    </w:p>
    <w:p w14:paraId="2A0ADF50" w14:textId="77777777" w:rsidR="00EF18F4" w:rsidRPr="00EF18F4" w:rsidRDefault="00EF18F4" w:rsidP="00514830">
      <w:pPr>
        <w:autoSpaceDE w:val="0"/>
        <w:autoSpaceDN w:val="0"/>
        <w:adjustRightInd w:val="0"/>
        <w:spacing w:after="0" w:line="240" w:lineRule="auto"/>
        <w:rPr>
          <w:rFonts w:ascii="Cambria" w:hAnsi="Cambria"/>
          <w:i/>
          <w:color w:val="000000"/>
          <w:shd w:val="clear" w:color="auto" w:fill="FFFFFF"/>
        </w:rPr>
      </w:pPr>
      <w:r w:rsidRPr="00EF18F4">
        <w:rPr>
          <w:rFonts w:ascii="Cambria" w:hAnsi="Cambria"/>
          <w:i/>
          <w:color w:val="000000"/>
          <w:shd w:val="clear" w:color="auto" w:fill="FFFFFF"/>
        </w:rPr>
        <w:t>Acts 9:31 - Meanwhile the church throughout Judea, Galilee, and Samaria had peace and was built up. Living in the fear of the Lord and in the comfort of the Holy Spirit, it increased in numbers. (NRSV)</w:t>
      </w:r>
    </w:p>
    <w:p w14:paraId="7E25D9AC" w14:textId="77777777" w:rsidR="00EF18F4" w:rsidRPr="00EF18F4" w:rsidRDefault="00EF18F4" w:rsidP="00514830">
      <w:pPr>
        <w:autoSpaceDE w:val="0"/>
        <w:autoSpaceDN w:val="0"/>
        <w:adjustRightInd w:val="0"/>
        <w:spacing w:after="0" w:line="240" w:lineRule="auto"/>
        <w:rPr>
          <w:rFonts w:ascii="Cambria" w:hAnsi="Cambria"/>
          <w:i/>
          <w:color w:val="000000"/>
          <w:shd w:val="clear" w:color="auto" w:fill="FFFFFF"/>
        </w:rPr>
      </w:pPr>
    </w:p>
    <w:p w14:paraId="0D1CA4FB" w14:textId="77777777" w:rsidR="00EF18F4" w:rsidRPr="00EF18F4" w:rsidRDefault="00EF18F4" w:rsidP="00514830">
      <w:pPr>
        <w:autoSpaceDE w:val="0"/>
        <w:autoSpaceDN w:val="0"/>
        <w:adjustRightInd w:val="0"/>
        <w:spacing w:after="0" w:line="240" w:lineRule="auto"/>
        <w:rPr>
          <w:rFonts w:ascii="Cambria" w:hAnsi="Cambria" w:cs="Calibri"/>
          <w:i/>
          <w:color w:val="000000"/>
        </w:rPr>
      </w:pPr>
      <w:r w:rsidRPr="00EF18F4">
        <w:rPr>
          <w:rFonts w:ascii="Cambria" w:hAnsi="Cambria"/>
          <w:i/>
          <w:color w:val="000000"/>
          <w:shd w:val="clear" w:color="auto" w:fill="FFFFFF"/>
        </w:rPr>
        <w:t>Titus 3:5 - He saved us, not because of any works of righteousness that we had done, but according to his mercy, through the water of rebirth and renewal by the Holy Spirit. (NRSV)</w:t>
      </w:r>
    </w:p>
    <w:sectPr w:rsidR="00EF18F4" w:rsidRPr="00EF18F4" w:rsidSect="00C47EFD">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2E1D" w14:textId="77777777" w:rsidR="003841B5" w:rsidRDefault="003841B5" w:rsidP="00D21D38">
      <w:pPr>
        <w:spacing w:after="0" w:line="240" w:lineRule="auto"/>
      </w:pPr>
      <w:r>
        <w:separator/>
      </w:r>
    </w:p>
  </w:endnote>
  <w:endnote w:type="continuationSeparator" w:id="0">
    <w:p w14:paraId="62D2BFF7" w14:textId="77777777" w:rsidR="003841B5" w:rsidRDefault="003841B5" w:rsidP="00D2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News Gothic">
    <w:altName w:val="News Gothic"/>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185859813"/>
      <w:docPartObj>
        <w:docPartGallery w:val="Page Numbers (Bottom of Page)"/>
        <w:docPartUnique/>
      </w:docPartObj>
    </w:sdtPr>
    <w:sdtEndPr>
      <w:rPr>
        <w:i/>
        <w:sz w:val="20"/>
      </w:rPr>
    </w:sdtEndPr>
    <w:sdtContent>
      <w:sdt>
        <w:sdtPr>
          <w:rPr>
            <w:rFonts w:ascii="Cambria" w:hAnsi="Cambria"/>
          </w:rPr>
          <w:id w:val="-1705238520"/>
          <w:docPartObj>
            <w:docPartGallery w:val="Page Numbers (Top of Page)"/>
            <w:docPartUnique/>
          </w:docPartObj>
        </w:sdtPr>
        <w:sdtEndPr>
          <w:rPr>
            <w:i/>
            <w:sz w:val="20"/>
          </w:rPr>
        </w:sdtEndPr>
        <w:sdtContent>
          <w:p w14:paraId="7129D781" w14:textId="77777777" w:rsidR="006565C0" w:rsidRDefault="006565C0">
            <w:pPr>
              <w:pStyle w:val="Footer"/>
              <w:rPr>
                <w:rFonts w:ascii="Cambria" w:hAnsi="Cambria"/>
                <w:b/>
                <w:bCs/>
                <w:sz w:val="24"/>
                <w:szCs w:val="24"/>
              </w:rPr>
            </w:pPr>
            <w:r w:rsidRPr="0066424E">
              <w:rPr>
                <w:rFonts w:ascii="Cambria" w:hAnsi="Cambria"/>
              </w:rPr>
              <w:t xml:space="preserve">Page </w:t>
            </w:r>
            <w:r w:rsidRPr="0066424E">
              <w:rPr>
                <w:rFonts w:ascii="Cambria" w:hAnsi="Cambria"/>
                <w:b/>
                <w:bCs/>
                <w:sz w:val="24"/>
                <w:szCs w:val="24"/>
              </w:rPr>
              <w:fldChar w:fldCharType="begin"/>
            </w:r>
            <w:r w:rsidRPr="0066424E">
              <w:rPr>
                <w:rFonts w:ascii="Cambria" w:hAnsi="Cambria"/>
                <w:b/>
                <w:bCs/>
              </w:rPr>
              <w:instrText xml:space="preserve"> PAGE </w:instrText>
            </w:r>
            <w:r w:rsidRPr="0066424E">
              <w:rPr>
                <w:rFonts w:ascii="Cambria" w:hAnsi="Cambria"/>
                <w:b/>
                <w:bCs/>
                <w:sz w:val="24"/>
                <w:szCs w:val="24"/>
              </w:rPr>
              <w:fldChar w:fldCharType="separate"/>
            </w:r>
            <w:r w:rsidR="00466B96">
              <w:rPr>
                <w:rFonts w:ascii="Cambria" w:hAnsi="Cambria"/>
                <w:b/>
                <w:bCs/>
                <w:noProof/>
              </w:rPr>
              <w:t>2</w:t>
            </w:r>
            <w:r w:rsidRPr="0066424E">
              <w:rPr>
                <w:rFonts w:ascii="Cambria" w:hAnsi="Cambria"/>
                <w:b/>
                <w:bCs/>
                <w:sz w:val="24"/>
                <w:szCs w:val="24"/>
              </w:rPr>
              <w:fldChar w:fldCharType="end"/>
            </w:r>
            <w:r w:rsidRPr="0066424E">
              <w:rPr>
                <w:rFonts w:ascii="Cambria" w:hAnsi="Cambria"/>
              </w:rPr>
              <w:t xml:space="preserve"> of </w:t>
            </w:r>
            <w:r w:rsidRPr="0066424E">
              <w:rPr>
                <w:rFonts w:ascii="Cambria" w:hAnsi="Cambria"/>
                <w:b/>
                <w:bCs/>
                <w:sz w:val="24"/>
                <w:szCs w:val="24"/>
              </w:rPr>
              <w:fldChar w:fldCharType="begin"/>
            </w:r>
            <w:r w:rsidRPr="0066424E">
              <w:rPr>
                <w:rFonts w:ascii="Cambria" w:hAnsi="Cambria"/>
                <w:b/>
                <w:bCs/>
              </w:rPr>
              <w:instrText xml:space="preserve"> NUMPAGES  </w:instrText>
            </w:r>
            <w:r w:rsidRPr="0066424E">
              <w:rPr>
                <w:rFonts w:ascii="Cambria" w:hAnsi="Cambria"/>
                <w:b/>
                <w:bCs/>
                <w:sz w:val="24"/>
                <w:szCs w:val="24"/>
              </w:rPr>
              <w:fldChar w:fldCharType="separate"/>
            </w:r>
            <w:r w:rsidR="00466B96">
              <w:rPr>
                <w:rFonts w:ascii="Cambria" w:hAnsi="Cambria"/>
                <w:b/>
                <w:bCs/>
                <w:noProof/>
              </w:rPr>
              <w:t>3</w:t>
            </w:r>
            <w:r w:rsidRPr="0066424E">
              <w:rPr>
                <w:rFonts w:ascii="Cambria" w:hAnsi="Cambria"/>
                <w:b/>
                <w:bCs/>
                <w:sz w:val="24"/>
                <w:szCs w:val="24"/>
              </w:rPr>
              <w:fldChar w:fldCharType="end"/>
            </w:r>
          </w:p>
          <w:p w14:paraId="6D3D7130" w14:textId="77777777" w:rsidR="0066424E" w:rsidRPr="0066424E" w:rsidRDefault="00D1624F" w:rsidP="0066424E">
            <w:pPr>
              <w:spacing w:after="0"/>
              <w:rPr>
                <w:rFonts w:ascii="Cambria" w:hAnsi="Cambria" w:cs="Calibri"/>
                <w:bCs/>
                <w:color w:val="000000"/>
              </w:rPr>
            </w:pPr>
            <w:r>
              <w:rPr>
                <w:rFonts w:ascii="Cambria" w:hAnsi="Cambria" w:cs="Calibri"/>
                <w:bCs/>
                <w:color w:val="000000"/>
              </w:rPr>
              <w:t>Counseling Procedures</w:t>
            </w:r>
          </w:p>
          <w:p w14:paraId="692C2C0E" w14:textId="77777777" w:rsidR="001D1E79" w:rsidRPr="001D1E79" w:rsidRDefault="001D1E79" w:rsidP="001D1E79">
            <w:pPr>
              <w:pStyle w:val="Footer"/>
              <w:jc w:val="right"/>
              <w:rPr>
                <w:rFonts w:ascii="Cambria" w:hAnsi="Cambria"/>
                <w:bCs/>
                <w:szCs w:val="24"/>
              </w:rPr>
            </w:pPr>
            <w:r w:rsidRPr="00EF46B3">
              <w:rPr>
                <w:rFonts w:ascii="Cambria" w:hAnsi="Cambria"/>
                <w:bCs/>
                <w:i/>
                <w:szCs w:val="24"/>
              </w:rPr>
              <w:t>Initials</w:t>
            </w:r>
            <w:r w:rsidRPr="001D1E79">
              <w:rPr>
                <w:rFonts w:ascii="Cambria" w:hAnsi="Cambria"/>
                <w:bCs/>
                <w:szCs w:val="24"/>
              </w:rPr>
              <w:t>__________________</w:t>
            </w:r>
          </w:p>
          <w:p w14:paraId="5EA30B65" w14:textId="77777777" w:rsidR="006565C0" w:rsidRPr="0066424E" w:rsidRDefault="003841B5" w:rsidP="0066424E">
            <w:pPr>
              <w:pStyle w:val="Footer"/>
              <w:jc w:val="right"/>
              <w:rPr>
                <w:rFonts w:ascii="Cambria" w:hAnsi="Cambria"/>
                <w:i/>
                <w:sz w:val="20"/>
              </w:rPr>
            </w:pPr>
          </w:p>
        </w:sdtContent>
      </w:sdt>
    </w:sdtContent>
  </w:sdt>
  <w:p w14:paraId="2FF91AA1" w14:textId="77777777" w:rsidR="00C47EFD" w:rsidRPr="00C47EFD" w:rsidRDefault="00C47EFD" w:rsidP="00C47E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66185724"/>
      <w:docPartObj>
        <w:docPartGallery w:val="Page Numbers (Bottom of Page)"/>
        <w:docPartUnique/>
      </w:docPartObj>
    </w:sdtPr>
    <w:sdtEndPr>
      <w:rPr>
        <w:i/>
        <w:sz w:val="20"/>
      </w:rPr>
    </w:sdtEndPr>
    <w:sdtContent>
      <w:sdt>
        <w:sdtPr>
          <w:rPr>
            <w:rFonts w:ascii="Cambria" w:hAnsi="Cambria"/>
          </w:rPr>
          <w:id w:val="-505050581"/>
          <w:docPartObj>
            <w:docPartGallery w:val="Page Numbers (Top of Page)"/>
            <w:docPartUnique/>
          </w:docPartObj>
        </w:sdtPr>
        <w:sdtEndPr>
          <w:rPr>
            <w:i/>
            <w:sz w:val="20"/>
          </w:rPr>
        </w:sdtEndPr>
        <w:sdtContent>
          <w:p w14:paraId="68A31B47" w14:textId="77777777" w:rsidR="00BC62E3" w:rsidRDefault="00BC62E3" w:rsidP="00BC62E3">
            <w:pPr>
              <w:pStyle w:val="Footer"/>
              <w:rPr>
                <w:rFonts w:ascii="Cambria" w:hAnsi="Cambria"/>
                <w:b/>
                <w:bCs/>
                <w:sz w:val="24"/>
                <w:szCs w:val="24"/>
              </w:rPr>
            </w:pPr>
            <w:r w:rsidRPr="0066424E">
              <w:rPr>
                <w:rFonts w:ascii="Cambria" w:hAnsi="Cambria"/>
              </w:rPr>
              <w:t xml:space="preserve">Page </w:t>
            </w:r>
            <w:r w:rsidRPr="0066424E">
              <w:rPr>
                <w:rFonts w:ascii="Cambria" w:hAnsi="Cambria"/>
                <w:b/>
                <w:bCs/>
                <w:sz w:val="24"/>
                <w:szCs w:val="24"/>
              </w:rPr>
              <w:fldChar w:fldCharType="begin"/>
            </w:r>
            <w:r w:rsidRPr="0066424E">
              <w:rPr>
                <w:rFonts w:ascii="Cambria" w:hAnsi="Cambria"/>
                <w:b/>
                <w:bCs/>
              </w:rPr>
              <w:instrText xml:space="preserve"> PAGE </w:instrText>
            </w:r>
            <w:r w:rsidRPr="0066424E">
              <w:rPr>
                <w:rFonts w:ascii="Cambria" w:hAnsi="Cambria"/>
                <w:b/>
                <w:bCs/>
                <w:sz w:val="24"/>
                <w:szCs w:val="24"/>
              </w:rPr>
              <w:fldChar w:fldCharType="separate"/>
            </w:r>
            <w:r w:rsidR="00466B96">
              <w:rPr>
                <w:rFonts w:ascii="Cambria" w:hAnsi="Cambria"/>
                <w:b/>
                <w:bCs/>
                <w:noProof/>
              </w:rPr>
              <w:t>1</w:t>
            </w:r>
            <w:r w:rsidRPr="0066424E">
              <w:rPr>
                <w:rFonts w:ascii="Cambria" w:hAnsi="Cambria"/>
                <w:b/>
                <w:bCs/>
                <w:sz w:val="24"/>
                <w:szCs w:val="24"/>
              </w:rPr>
              <w:fldChar w:fldCharType="end"/>
            </w:r>
            <w:r w:rsidRPr="0066424E">
              <w:rPr>
                <w:rFonts w:ascii="Cambria" w:hAnsi="Cambria"/>
              </w:rPr>
              <w:t xml:space="preserve"> of </w:t>
            </w:r>
            <w:r w:rsidRPr="0066424E">
              <w:rPr>
                <w:rFonts w:ascii="Cambria" w:hAnsi="Cambria"/>
                <w:b/>
                <w:bCs/>
                <w:sz w:val="24"/>
                <w:szCs w:val="24"/>
              </w:rPr>
              <w:fldChar w:fldCharType="begin"/>
            </w:r>
            <w:r w:rsidRPr="0066424E">
              <w:rPr>
                <w:rFonts w:ascii="Cambria" w:hAnsi="Cambria"/>
                <w:b/>
                <w:bCs/>
              </w:rPr>
              <w:instrText xml:space="preserve"> NUMPAGES  </w:instrText>
            </w:r>
            <w:r w:rsidRPr="0066424E">
              <w:rPr>
                <w:rFonts w:ascii="Cambria" w:hAnsi="Cambria"/>
                <w:b/>
                <w:bCs/>
                <w:sz w:val="24"/>
                <w:szCs w:val="24"/>
              </w:rPr>
              <w:fldChar w:fldCharType="separate"/>
            </w:r>
            <w:r w:rsidR="00466B96">
              <w:rPr>
                <w:rFonts w:ascii="Cambria" w:hAnsi="Cambria"/>
                <w:b/>
                <w:bCs/>
                <w:noProof/>
              </w:rPr>
              <w:t>3</w:t>
            </w:r>
            <w:r w:rsidRPr="0066424E">
              <w:rPr>
                <w:rFonts w:ascii="Cambria" w:hAnsi="Cambria"/>
                <w:b/>
                <w:bCs/>
                <w:sz w:val="24"/>
                <w:szCs w:val="24"/>
              </w:rPr>
              <w:fldChar w:fldCharType="end"/>
            </w:r>
          </w:p>
          <w:p w14:paraId="545A6968" w14:textId="77777777" w:rsidR="00BC62E3" w:rsidRPr="001D1E79" w:rsidRDefault="001D1E79" w:rsidP="001D1E79">
            <w:pPr>
              <w:pStyle w:val="Footer"/>
              <w:jc w:val="right"/>
              <w:rPr>
                <w:rFonts w:ascii="Cambria" w:hAnsi="Cambria"/>
                <w:bCs/>
                <w:szCs w:val="24"/>
              </w:rPr>
            </w:pPr>
            <w:r w:rsidRPr="00EF46B3">
              <w:rPr>
                <w:rFonts w:ascii="Cambria" w:hAnsi="Cambria"/>
                <w:bCs/>
                <w:i/>
                <w:szCs w:val="24"/>
              </w:rPr>
              <w:t>Initials</w:t>
            </w:r>
            <w:r w:rsidRPr="001D1E79">
              <w:rPr>
                <w:rFonts w:ascii="Cambria" w:hAnsi="Cambria"/>
                <w:bCs/>
                <w:szCs w:val="24"/>
              </w:rPr>
              <w:t>__________________</w:t>
            </w:r>
          </w:p>
          <w:p w14:paraId="2B8A99DE" w14:textId="77777777" w:rsidR="00BC62E3" w:rsidRPr="0066424E" w:rsidRDefault="003841B5" w:rsidP="00BC62E3">
            <w:pPr>
              <w:pStyle w:val="Footer"/>
              <w:jc w:val="right"/>
              <w:rPr>
                <w:rFonts w:ascii="Cambria" w:hAnsi="Cambria"/>
                <w:i/>
                <w:sz w:val="20"/>
              </w:rPr>
            </w:pPr>
          </w:p>
        </w:sdtContent>
      </w:sdt>
    </w:sdtContent>
  </w:sdt>
  <w:p w14:paraId="7F3DA061" w14:textId="77777777" w:rsidR="00BC62E3" w:rsidRDefault="00BC62E3" w:rsidP="00BC62E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FDBC" w14:textId="77777777" w:rsidR="003841B5" w:rsidRDefault="003841B5" w:rsidP="00D21D38">
      <w:pPr>
        <w:spacing w:after="0" w:line="240" w:lineRule="auto"/>
      </w:pPr>
      <w:r>
        <w:separator/>
      </w:r>
    </w:p>
  </w:footnote>
  <w:footnote w:type="continuationSeparator" w:id="0">
    <w:p w14:paraId="1074377E" w14:textId="77777777" w:rsidR="003841B5" w:rsidRDefault="003841B5" w:rsidP="00D21D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AD37" w14:textId="77777777" w:rsidR="00EF18F4" w:rsidRDefault="00EF18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58C41F"/>
    <w:multiLevelType w:val="hybridMultilevel"/>
    <w:tmpl w:val="D5E539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632417"/>
    <w:multiLevelType w:val="hybridMultilevel"/>
    <w:tmpl w:val="FD825D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7F14D"/>
    <w:multiLevelType w:val="hybridMultilevel"/>
    <w:tmpl w:val="113A4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E43775"/>
    <w:multiLevelType w:val="hybridMultilevel"/>
    <w:tmpl w:val="A3F45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53459"/>
    <w:multiLevelType w:val="hybridMultilevel"/>
    <w:tmpl w:val="1E982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D4407"/>
    <w:multiLevelType w:val="hybridMultilevel"/>
    <w:tmpl w:val="F3302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98F7E4"/>
    <w:multiLevelType w:val="hybridMultilevel"/>
    <w:tmpl w:val="1EA83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89656F"/>
    <w:multiLevelType w:val="hybridMultilevel"/>
    <w:tmpl w:val="5292435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33C2151"/>
    <w:multiLevelType w:val="hybridMultilevel"/>
    <w:tmpl w:val="9A94C7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215CF3"/>
    <w:multiLevelType w:val="hybridMultilevel"/>
    <w:tmpl w:val="1F9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421D7"/>
    <w:multiLevelType w:val="hybridMultilevel"/>
    <w:tmpl w:val="DC68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678BA"/>
    <w:multiLevelType w:val="hybridMultilevel"/>
    <w:tmpl w:val="90C66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0153D"/>
    <w:multiLevelType w:val="hybridMultilevel"/>
    <w:tmpl w:val="605E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78458A"/>
    <w:multiLevelType w:val="hybridMultilevel"/>
    <w:tmpl w:val="A8787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5B2BA5"/>
    <w:multiLevelType w:val="hybridMultilevel"/>
    <w:tmpl w:val="48EAB6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DF72F9"/>
    <w:multiLevelType w:val="hybridMultilevel"/>
    <w:tmpl w:val="3A8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8FFB0"/>
    <w:multiLevelType w:val="hybridMultilevel"/>
    <w:tmpl w:val="61B7A0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20C1794"/>
    <w:multiLevelType w:val="hybridMultilevel"/>
    <w:tmpl w:val="7534D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5A6D3E"/>
    <w:multiLevelType w:val="hybridMultilevel"/>
    <w:tmpl w:val="66AC5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6"/>
  </w:num>
  <w:num w:numId="5">
    <w:abstractNumId w:val="0"/>
  </w:num>
  <w:num w:numId="6">
    <w:abstractNumId w:val="6"/>
  </w:num>
  <w:num w:numId="7">
    <w:abstractNumId w:val="1"/>
  </w:num>
  <w:num w:numId="8">
    <w:abstractNumId w:val="8"/>
  </w:num>
  <w:num w:numId="9">
    <w:abstractNumId w:val="10"/>
  </w:num>
  <w:num w:numId="10">
    <w:abstractNumId w:val="18"/>
  </w:num>
  <w:num w:numId="11">
    <w:abstractNumId w:val="4"/>
  </w:num>
  <w:num w:numId="12">
    <w:abstractNumId w:val="5"/>
  </w:num>
  <w:num w:numId="13">
    <w:abstractNumId w:val="11"/>
  </w:num>
  <w:num w:numId="14">
    <w:abstractNumId w:val="7"/>
  </w:num>
  <w:num w:numId="15">
    <w:abstractNumId w:val="9"/>
  </w:num>
  <w:num w:numId="16">
    <w:abstractNumId w:val="15"/>
  </w:num>
  <w:num w:numId="17">
    <w:abstractNumId w:val="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D5"/>
    <w:rsid w:val="000029D5"/>
    <w:rsid w:val="000201DD"/>
    <w:rsid w:val="00020EEF"/>
    <w:rsid w:val="00023A46"/>
    <w:rsid w:val="00037AB1"/>
    <w:rsid w:val="00053F4C"/>
    <w:rsid w:val="00056093"/>
    <w:rsid w:val="00071798"/>
    <w:rsid w:val="000736EF"/>
    <w:rsid w:val="00086AB0"/>
    <w:rsid w:val="00087CB2"/>
    <w:rsid w:val="00090FE5"/>
    <w:rsid w:val="0009292E"/>
    <w:rsid w:val="000A249E"/>
    <w:rsid w:val="000A664C"/>
    <w:rsid w:val="000C7B8B"/>
    <w:rsid w:val="0010094C"/>
    <w:rsid w:val="001119E2"/>
    <w:rsid w:val="00120E87"/>
    <w:rsid w:val="00143123"/>
    <w:rsid w:val="00146033"/>
    <w:rsid w:val="00152BC3"/>
    <w:rsid w:val="001865A4"/>
    <w:rsid w:val="001A5B4F"/>
    <w:rsid w:val="001C44E2"/>
    <w:rsid w:val="001D1E79"/>
    <w:rsid w:val="001F5366"/>
    <w:rsid w:val="002029C2"/>
    <w:rsid w:val="00217096"/>
    <w:rsid w:val="0025022A"/>
    <w:rsid w:val="00251834"/>
    <w:rsid w:val="0025667A"/>
    <w:rsid w:val="0028221B"/>
    <w:rsid w:val="002836F6"/>
    <w:rsid w:val="00290E27"/>
    <w:rsid w:val="003142A7"/>
    <w:rsid w:val="0031742B"/>
    <w:rsid w:val="00334D98"/>
    <w:rsid w:val="003436C7"/>
    <w:rsid w:val="00370A79"/>
    <w:rsid w:val="00372CA2"/>
    <w:rsid w:val="003841B5"/>
    <w:rsid w:val="003B2395"/>
    <w:rsid w:val="003C3CBC"/>
    <w:rsid w:val="003C5B99"/>
    <w:rsid w:val="003D05A4"/>
    <w:rsid w:val="003D487D"/>
    <w:rsid w:val="003E7BA3"/>
    <w:rsid w:val="003F555A"/>
    <w:rsid w:val="004115D6"/>
    <w:rsid w:val="0041359C"/>
    <w:rsid w:val="00417754"/>
    <w:rsid w:val="00421AB7"/>
    <w:rsid w:val="00427733"/>
    <w:rsid w:val="00450515"/>
    <w:rsid w:val="0045621A"/>
    <w:rsid w:val="00466B96"/>
    <w:rsid w:val="0047625D"/>
    <w:rsid w:val="00480017"/>
    <w:rsid w:val="00495605"/>
    <w:rsid w:val="00497B39"/>
    <w:rsid w:val="004A536A"/>
    <w:rsid w:val="004B5E4D"/>
    <w:rsid w:val="004D0146"/>
    <w:rsid w:val="004E339C"/>
    <w:rsid w:val="004E56C4"/>
    <w:rsid w:val="005071CD"/>
    <w:rsid w:val="0051014B"/>
    <w:rsid w:val="00514830"/>
    <w:rsid w:val="005304AA"/>
    <w:rsid w:val="0054596B"/>
    <w:rsid w:val="005732FB"/>
    <w:rsid w:val="005C1FB5"/>
    <w:rsid w:val="005D2BEB"/>
    <w:rsid w:val="005D5141"/>
    <w:rsid w:val="005E2028"/>
    <w:rsid w:val="00643F51"/>
    <w:rsid w:val="006472EC"/>
    <w:rsid w:val="006565C0"/>
    <w:rsid w:val="0066424E"/>
    <w:rsid w:val="0066438F"/>
    <w:rsid w:val="0067504E"/>
    <w:rsid w:val="006761DA"/>
    <w:rsid w:val="006C5E74"/>
    <w:rsid w:val="006D7D23"/>
    <w:rsid w:val="006F0698"/>
    <w:rsid w:val="006F5A27"/>
    <w:rsid w:val="007544D1"/>
    <w:rsid w:val="00766BE0"/>
    <w:rsid w:val="00771E82"/>
    <w:rsid w:val="007926F3"/>
    <w:rsid w:val="007943F0"/>
    <w:rsid w:val="007A6B01"/>
    <w:rsid w:val="007B4D8A"/>
    <w:rsid w:val="007B4DCB"/>
    <w:rsid w:val="007B5FE7"/>
    <w:rsid w:val="007C4170"/>
    <w:rsid w:val="007D2B03"/>
    <w:rsid w:val="007D771C"/>
    <w:rsid w:val="007E6E8C"/>
    <w:rsid w:val="007E7F83"/>
    <w:rsid w:val="00845191"/>
    <w:rsid w:val="00852956"/>
    <w:rsid w:val="00854482"/>
    <w:rsid w:val="008726F6"/>
    <w:rsid w:val="0087479C"/>
    <w:rsid w:val="00875480"/>
    <w:rsid w:val="00891E65"/>
    <w:rsid w:val="008D478F"/>
    <w:rsid w:val="008E320A"/>
    <w:rsid w:val="008F651E"/>
    <w:rsid w:val="00902DB7"/>
    <w:rsid w:val="00923202"/>
    <w:rsid w:val="0093177D"/>
    <w:rsid w:val="009318BD"/>
    <w:rsid w:val="00972A06"/>
    <w:rsid w:val="009801B3"/>
    <w:rsid w:val="009B3860"/>
    <w:rsid w:val="009C43B6"/>
    <w:rsid w:val="009F2EBB"/>
    <w:rsid w:val="009F444A"/>
    <w:rsid w:val="009F48B9"/>
    <w:rsid w:val="009F7181"/>
    <w:rsid w:val="00A2268C"/>
    <w:rsid w:val="00A515A7"/>
    <w:rsid w:val="00A525B0"/>
    <w:rsid w:val="00A61A5C"/>
    <w:rsid w:val="00A70B2A"/>
    <w:rsid w:val="00A8698A"/>
    <w:rsid w:val="00A94632"/>
    <w:rsid w:val="00AB456C"/>
    <w:rsid w:val="00AC46AE"/>
    <w:rsid w:val="00AC7BEF"/>
    <w:rsid w:val="00AE448D"/>
    <w:rsid w:val="00B0073F"/>
    <w:rsid w:val="00B11733"/>
    <w:rsid w:val="00B1572C"/>
    <w:rsid w:val="00B16A33"/>
    <w:rsid w:val="00B3042B"/>
    <w:rsid w:val="00B337B4"/>
    <w:rsid w:val="00B81208"/>
    <w:rsid w:val="00BA1195"/>
    <w:rsid w:val="00BA6A45"/>
    <w:rsid w:val="00BB3684"/>
    <w:rsid w:val="00BC62E3"/>
    <w:rsid w:val="00BD0474"/>
    <w:rsid w:val="00BD0AD5"/>
    <w:rsid w:val="00BD4CC8"/>
    <w:rsid w:val="00C00F83"/>
    <w:rsid w:val="00C07980"/>
    <w:rsid w:val="00C15393"/>
    <w:rsid w:val="00C47EFD"/>
    <w:rsid w:val="00C53BA3"/>
    <w:rsid w:val="00C612AB"/>
    <w:rsid w:val="00C7612A"/>
    <w:rsid w:val="00C77701"/>
    <w:rsid w:val="00C779F4"/>
    <w:rsid w:val="00C82B74"/>
    <w:rsid w:val="00C83C9A"/>
    <w:rsid w:val="00CA7EA7"/>
    <w:rsid w:val="00CC2AD9"/>
    <w:rsid w:val="00CE2CD6"/>
    <w:rsid w:val="00CE35D2"/>
    <w:rsid w:val="00CF158B"/>
    <w:rsid w:val="00CF1723"/>
    <w:rsid w:val="00D027A2"/>
    <w:rsid w:val="00D05B68"/>
    <w:rsid w:val="00D1624F"/>
    <w:rsid w:val="00D21D38"/>
    <w:rsid w:val="00D35BBF"/>
    <w:rsid w:val="00D41366"/>
    <w:rsid w:val="00D53FB0"/>
    <w:rsid w:val="00D64C83"/>
    <w:rsid w:val="00D93169"/>
    <w:rsid w:val="00D947E7"/>
    <w:rsid w:val="00DD7D1B"/>
    <w:rsid w:val="00E05898"/>
    <w:rsid w:val="00E1374A"/>
    <w:rsid w:val="00E21FE0"/>
    <w:rsid w:val="00E236F2"/>
    <w:rsid w:val="00E25DA1"/>
    <w:rsid w:val="00E27C33"/>
    <w:rsid w:val="00EA1E84"/>
    <w:rsid w:val="00EB1CD3"/>
    <w:rsid w:val="00EC1209"/>
    <w:rsid w:val="00EC5204"/>
    <w:rsid w:val="00EF18F4"/>
    <w:rsid w:val="00EF3374"/>
    <w:rsid w:val="00EF46B3"/>
    <w:rsid w:val="00F01F81"/>
    <w:rsid w:val="00F16082"/>
    <w:rsid w:val="00F31050"/>
    <w:rsid w:val="00F4076F"/>
    <w:rsid w:val="00F80FC9"/>
    <w:rsid w:val="00F82A52"/>
    <w:rsid w:val="00F95525"/>
    <w:rsid w:val="00FB3FE3"/>
    <w:rsid w:val="00FB6F85"/>
    <w:rsid w:val="00FD0BE5"/>
    <w:rsid w:val="00FD3260"/>
    <w:rsid w:val="00FD3B04"/>
    <w:rsid w:val="00FE66B2"/>
    <w:rsid w:val="00FE74F3"/>
    <w:rsid w:val="00FF2C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2DC9"/>
  <w15:chartTrackingRefBased/>
  <w15:docId w15:val="{6C256E58-D9CD-464F-B86D-B4B87BA5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F158B"/>
    <w:pPr>
      <w:spacing w:before="150" w:after="150" w:line="240" w:lineRule="atLeast"/>
      <w:outlineLvl w:val="0"/>
    </w:pPr>
    <w:rPr>
      <w:rFonts w:ascii="Helvetica Neue" w:eastAsia="Times New Roman" w:hAnsi="Helvetica Neue" w:cs="Times New Roman"/>
      <w:color w:val="005288"/>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D5"/>
    <w:pPr>
      <w:ind w:left="720"/>
      <w:contextualSpacing/>
    </w:pPr>
  </w:style>
  <w:style w:type="paragraph" w:customStyle="1" w:styleId="Default">
    <w:name w:val="Default"/>
    <w:rsid w:val="000029D5"/>
    <w:pPr>
      <w:autoSpaceDE w:val="0"/>
      <w:autoSpaceDN w:val="0"/>
      <w:adjustRightInd w:val="0"/>
      <w:spacing w:after="0" w:line="240" w:lineRule="auto"/>
    </w:pPr>
    <w:rPr>
      <w:rFonts w:ascii="StempelGaramond Roman" w:hAnsi="StempelGaramond Roman" w:cs="StempelGaramond Roman"/>
      <w:color w:val="000000"/>
      <w:sz w:val="24"/>
      <w:szCs w:val="24"/>
    </w:rPr>
  </w:style>
  <w:style w:type="character" w:customStyle="1" w:styleId="A1">
    <w:name w:val="A1"/>
    <w:uiPriority w:val="99"/>
    <w:rsid w:val="000029D5"/>
    <w:rPr>
      <w:rFonts w:cs="StempelGaramond Roman"/>
      <w:color w:val="000000"/>
      <w:sz w:val="66"/>
      <w:szCs w:val="66"/>
    </w:rPr>
  </w:style>
  <w:style w:type="paragraph" w:customStyle="1" w:styleId="Pa6">
    <w:name w:val="Pa6"/>
    <w:basedOn w:val="Default"/>
    <w:next w:val="Default"/>
    <w:uiPriority w:val="99"/>
    <w:rsid w:val="000029D5"/>
    <w:pPr>
      <w:spacing w:line="131" w:lineRule="atLeast"/>
    </w:pPr>
    <w:rPr>
      <w:rFonts w:ascii="News Gothic" w:hAnsi="News Gothic" w:cstheme="minorBidi"/>
      <w:color w:val="auto"/>
    </w:rPr>
  </w:style>
  <w:style w:type="character" w:customStyle="1" w:styleId="A5">
    <w:name w:val="A5"/>
    <w:uiPriority w:val="99"/>
    <w:rsid w:val="000029D5"/>
    <w:rPr>
      <w:rFonts w:cs="News Gothic"/>
      <w:color w:val="000000"/>
      <w:sz w:val="15"/>
      <w:szCs w:val="15"/>
    </w:rPr>
  </w:style>
  <w:style w:type="character" w:styleId="Emphasis">
    <w:name w:val="Emphasis"/>
    <w:basedOn w:val="DefaultParagraphFont"/>
    <w:uiPriority w:val="20"/>
    <w:qFormat/>
    <w:rsid w:val="000029D5"/>
    <w:rPr>
      <w:i/>
      <w:iCs/>
    </w:rPr>
  </w:style>
  <w:style w:type="table" w:styleId="TableGrid">
    <w:name w:val="Table Grid"/>
    <w:basedOn w:val="TableNormal"/>
    <w:uiPriority w:val="39"/>
    <w:rsid w:val="00B11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38"/>
  </w:style>
  <w:style w:type="paragraph" w:styleId="Footer">
    <w:name w:val="footer"/>
    <w:basedOn w:val="Normal"/>
    <w:link w:val="FooterChar"/>
    <w:uiPriority w:val="99"/>
    <w:unhideWhenUsed/>
    <w:rsid w:val="00D2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38"/>
  </w:style>
  <w:style w:type="character" w:customStyle="1" w:styleId="Heading1Char">
    <w:name w:val="Heading 1 Char"/>
    <w:basedOn w:val="DefaultParagraphFont"/>
    <w:link w:val="Heading1"/>
    <w:uiPriority w:val="9"/>
    <w:rsid w:val="00CF158B"/>
    <w:rPr>
      <w:rFonts w:ascii="Helvetica Neue" w:eastAsia="Times New Roman" w:hAnsi="Helvetica Neue" w:cs="Times New Roman"/>
      <w:color w:val="005288"/>
      <w:kern w:val="36"/>
      <w:sz w:val="51"/>
      <w:szCs w:val="51"/>
    </w:rPr>
  </w:style>
  <w:style w:type="character" w:styleId="Hyperlink">
    <w:name w:val="Hyperlink"/>
    <w:basedOn w:val="DefaultParagraphFont"/>
    <w:uiPriority w:val="99"/>
    <w:semiHidden/>
    <w:unhideWhenUsed/>
    <w:rsid w:val="00CF158B"/>
    <w:rPr>
      <w:strike w:val="0"/>
      <w:dstrike w:val="0"/>
      <w:color w:val="8BBB57"/>
      <w:u w:val="none"/>
      <w:effect w:val="none"/>
    </w:rPr>
  </w:style>
  <w:style w:type="character" w:customStyle="1" w:styleId="hscoswrapper">
    <w:name w:val="hs_cos_wrapper"/>
    <w:basedOn w:val="DefaultParagraphFont"/>
    <w:rsid w:val="00CF158B"/>
  </w:style>
  <w:style w:type="paragraph" w:customStyle="1" w:styleId="hubspot-editable">
    <w:name w:val="hubspot-editable"/>
    <w:basedOn w:val="Normal"/>
    <w:rsid w:val="00CF158B"/>
    <w:pPr>
      <w:spacing w:before="100" w:beforeAutospacing="1" w:after="100" w:afterAutospacing="1" w:line="360" w:lineRule="atLeast"/>
    </w:pPr>
    <w:rPr>
      <w:rFonts w:ascii="Helvetica Neue" w:eastAsia="Times New Roman" w:hAnsi="Helvetica Neue" w:cs="Times New Roman"/>
      <w:color w:val="393939"/>
      <w:sz w:val="24"/>
      <w:szCs w:val="24"/>
    </w:rPr>
  </w:style>
  <w:style w:type="paragraph" w:styleId="BalloonText">
    <w:name w:val="Balloon Text"/>
    <w:basedOn w:val="Normal"/>
    <w:link w:val="BalloonTextChar"/>
    <w:uiPriority w:val="99"/>
    <w:semiHidden/>
    <w:unhideWhenUsed/>
    <w:rsid w:val="0008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222">
      <w:bodyDiv w:val="1"/>
      <w:marLeft w:val="0"/>
      <w:marRight w:val="0"/>
      <w:marTop w:val="0"/>
      <w:marBottom w:val="0"/>
      <w:divBdr>
        <w:top w:val="none" w:sz="0" w:space="0" w:color="auto"/>
        <w:left w:val="none" w:sz="0" w:space="0" w:color="auto"/>
        <w:bottom w:val="none" w:sz="0" w:space="0" w:color="auto"/>
        <w:right w:val="none" w:sz="0" w:space="0" w:color="auto"/>
      </w:divBdr>
      <w:divsChild>
        <w:div w:id="1451389206">
          <w:marLeft w:val="0"/>
          <w:marRight w:val="0"/>
          <w:marTop w:val="0"/>
          <w:marBottom w:val="0"/>
          <w:divBdr>
            <w:top w:val="none" w:sz="0" w:space="0" w:color="auto"/>
            <w:left w:val="none" w:sz="0" w:space="0" w:color="auto"/>
            <w:bottom w:val="none" w:sz="0" w:space="0" w:color="auto"/>
            <w:right w:val="none" w:sz="0" w:space="0" w:color="auto"/>
          </w:divBdr>
          <w:divsChild>
            <w:div w:id="981350089">
              <w:marLeft w:val="0"/>
              <w:marRight w:val="0"/>
              <w:marTop w:val="0"/>
              <w:marBottom w:val="0"/>
              <w:divBdr>
                <w:top w:val="none" w:sz="0" w:space="0" w:color="auto"/>
                <w:left w:val="none" w:sz="0" w:space="0" w:color="auto"/>
                <w:bottom w:val="none" w:sz="0" w:space="0" w:color="auto"/>
                <w:right w:val="none" w:sz="0" w:space="0" w:color="auto"/>
              </w:divBdr>
              <w:divsChild>
                <w:div w:id="1364555709">
                  <w:marLeft w:val="0"/>
                  <w:marRight w:val="0"/>
                  <w:marTop w:val="0"/>
                  <w:marBottom w:val="0"/>
                  <w:divBdr>
                    <w:top w:val="none" w:sz="0" w:space="0" w:color="auto"/>
                    <w:left w:val="none" w:sz="0" w:space="0" w:color="auto"/>
                    <w:bottom w:val="none" w:sz="0" w:space="0" w:color="auto"/>
                    <w:right w:val="none" w:sz="0" w:space="0" w:color="auto"/>
                  </w:divBdr>
                  <w:divsChild>
                    <w:div w:id="459884027">
                      <w:marLeft w:val="0"/>
                      <w:marRight w:val="0"/>
                      <w:marTop w:val="0"/>
                      <w:marBottom w:val="0"/>
                      <w:divBdr>
                        <w:top w:val="none" w:sz="0" w:space="0" w:color="auto"/>
                        <w:left w:val="none" w:sz="0" w:space="0" w:color="auto"/>
                        <w:bottom w:val="none" w:sz="0" w:space="0" w:color="auto"/>
                        <w:right w:val="none" w:sz="0" w:space="0" w:color="auto"/>
                      </w:divBdr>
                      <w:divsChild>
                        <w:div w:id="186987204">
                          <w:marLeft w:val="0"/>
                          <w:marRight w:val="0"/>
                          <w:marTop w:val="0"/>
                          <w:marBottom w:val="0"/>
                          <w:divBdr>
                            <w:top w:val="none" w:sz="0" w:space="0" w:color="auto"/>
                            <w:left w:val="none" w:sz="0" w:space="0" w:color="auto"/>
                            <w:bottom w:val="none" w:sz="0" w:space="0" w:color="auto"/>
                            <w:right w:val="none" w:sz="0" w:space="0" w:color="auto"/>
                          </w:divBdr>
                          <w:divsChild>
                            <w:div w:id="258877109">
                              <w:marLeft w:val="0"/>
                              <w:marRight w:val="0"/>
                              <w:marTop w:val="0"/>
                              <w:marBottom w:val="0"/>
                              <w:divBdr>
                                <w:top w:val="none" w:sz="0" w:space="0" w:color="auto"/>
                                <w:left w:val="none" w:sz="0" w:space="0" w:color="auto"/>
                                <w:bottom w:val="none" w:sz="0" w:space="0" w:color="auto"/>
                                <w:right w:val="none" w:sz="0" w:space="0" w:color="auto"/>
                              </w:divBdr>
                              <w:divsChild>
                                <w:div w:id="219636176">
                                  <w:marLeft w:val="0"/>
                                  <w:marRight w:val="0"/>
                                  <w:marTop w:val="0"/>
                                  <w:marBottom w:val="0"/>
                                  <w:divBdr>
                                    <w:top w:val="none" w:sz="0" w:space="0" w:color="auto"/>
                                    <w:left w:val="none" w:sz="0" w:space="0" w:color="auto"/>
                                    <w:bottom w:val="none" w:sz="0" w:space="0" w:color="auto"/>
                                    <w:right w:val="none" w:sz="0" w:space="0" w:color="auto"/>
                                  </w:divBdr>
                                  <w:divsChild>
                                    <w:div w:id="1670907948">
                                      <w:marLeft w:val="0"/>
                                      <w:marRight w:val="0"/>
                                      <w:marTop w:val="0"/>
                                      <w:marBottom w:val="0"/>
                                      <w:divBdr>
                                        <w:top w:val="none" w:sz="0" w:space="0" w:color="auto"/>
                                        <w:left w:val="none" w:sz="0" w:space="0" w:color="auto"/>
                                        <w:bottom w:val="none" w:sz="0" w:space="0" w:color="auto"/>
                                        <w:right w:val="none" w:sz="0" w:space="0" w:color="auto"/>
                                      </w:divBdr>
                                      <w:divsChild>
                                        <w:div w:id="133766052">
                                          <w:marLeft w:val="0"/>
                                          <w:marRight w:val="0"/>
                                          <w:marTop w:val="0"/>
                                          <w:marBottom w:val="0"/>
                                          <w:divBdr>
                                            <w:top w:val="none" w:sz="0" w:space="0" w:color="auto"/>
                                            <w:left w:val="none" w:sz="0" w:space="0" w:color="auto"/>
                                            <w:bottom w:val="none" w:sz="0" w:space="0" w:color="auto"/>
                                            <w:right w:val="none" w:sz="0" w:space="0" w:color="auto"/>
                                          </w:divBdr>
                                          <w:divsChild>
                                            <w:div w:id="1725717254">
                                              <w:marLeft w:val="0"/>
                                              <w:marRight w:val="0"/>
                                              <w:marTop w:val="0"/>
                                              <w:marBottom w:val="0"/>
                                              <w:divBdr>
                                                <w:top w:val="none" w:sz="0" w:space="0" w:color="auto"/>
                                                <w:left w:val="none" w:sz="0" w:space="0" w:color="auto"/>
                                                <w:bottom w:val="none" w:sz="0" w:space="0" w:color="auto"/>
                                                <w:right w:val="none" w:sz="0" w:space="0" w:color="auto"/>
                                              </w:divBdr>
                                              <w:divsChild>
                                                <w:div w:id="1707101882">
                                                  <w:marLeft w:val="0"/>
                                                  <w:marRight w:val="0"/>
                                                  <w:marTop w:val="0"/>
                                                  <w:marBottom w:val="0"/>
                                                  <w:divBdr>
                                                    <w:top w:val="none" w:sz="0" w:space="0" w:color="auto"/>
                                                    <w:left w:val="none" w:sz="0" w:space="0" w:color="auto"/>
                                                    <w:bottom w:val="none" w:sz="0" w:space="0" w:color="auto"/>
                                                    <w:right w:val="none" w:sz="0" w:space="0" w:color="auto"/>
                                                  </w:divBdr>
                                                  <w:divsChild>
                                                    <w:div w:id="361323089">
                                                      <w:marLeft w:val="0"/>
                                                      <w:marRight w:val="0"/>
                                                      <w:marTop w:val="0"/>
                                                      <w:marBottom w:val="0"/>
                                                      <w:divBdr>
                                                        <w:top w:val="none" w:sz="0" w:space="0" w:color="auto"/>
                                                        <w:left w:val="none" w:sz="0" w:space="0" w:color="auto"/>
                                                        <w:bottom w:val="none" w:sz="0" w:space="0" w:color="auto"/>
                                                        <w:right w:val="none" w:sz="0" w:space="0" w:color="auto"/>
                                                      </w:divBdr>
                                                      <w:divsChild>
                                                        <w:div w:id="1787650556">
                                                          <w:marLeft w:val="0"/>
                                                          <w:marRight w:val="0"/>
                                                          <w:marTop w:val="0"/>
                                                          <w:marBottom w:val="0"/>
                                                          <w:divBdr>
                                                            <w:top w:val="none" w:sz="0" w:space="0" w:color="auto"/>
                                                            <w:left w:val="none" w:sz="0" w:space="0" w:color="auto"/>
                                                            <w:bottom w:val="none" w:sz="0" w:space="0" w:color="auto"/>
                                                            <w:right w:val="none" w:sz="0" w:space="0" w:color="auto"/>
                                                          </w:divBdr>
                                                          <w:divsChild>
                                                            <w:div w:id="5658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59AC-C83F-8340-8C29-76DC637A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Priest</dc:creator>
  <cp:keywords/>
  <dc:description/>
  <cp:lastModifiedBy>Brandy Willetts</cp:lastModifiedBy>
  <cp:revision>2</cp:revision>
  <cp:lastPrinted>2018-04-26T17:06:00Z</cp:lastPrinted>
  <dcterms:created xsi:type="dcterms:W3CDTF">2018-11-19T17:41:00Z</dcterms:created>
  <dcterms:modified xsi:type="dcterms:W3CDTF">2018-11-19T17:41:00Z</dcterms:modified>
</cp:coreProperties>
</file>